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C23" w:rsidRPr="00365321" w:rsidRDefault="00313C23" w:rsidP="00313C23">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13C23" w:rsidRPr="00365321" w:rsidRDefault="00313C23" w:rsidP="00313C23">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13C23" w:rsidRPr="00365321" w:rsidRDefault="00313C23" w:rsidP="00313C23">
      <w:pPr>
        <w:spacing w:before="0" w:beforeAutospacing="0" w:after="0" w:afterAutospacing="0"/>
        <w:jc w:val="center"/>
        <w:rPr>
          <w:sz w:val="28"/>
          <w:szCs w:val="28"/>
        </w:rPr>
      </w:pPr>
      <w:r w:rsidRPr="00365321">
        <w:rPr>
          <w:b/>
          <w:sz w:val="28"/>
          <w:szCs w:val="28"/>
        </w:rPr>
        <w:t>(АНО ВО ОУЭП)</w:t>
      </w:r>
    </w:p>
    <w:p w:rsidR="00313C23" w:rsidRPr="00365321" w:rsidRDefault="00313C23" w:rsidP="00313C23">
      <w:pPr>
        <w:tabs>
          <w:tab w:val="left" w:pos="900"/>
          <w:tab w:val="left" w:pos="1080"/>
        </w:tabs>
        <w:suppressAutoHyphens/>
        <w:spacing w:before="0" w:beforeAutospacing="0" w:after="0" w:afterAutospacing="0"/>
        <w:ind w:firstLine="709"/>
        <w:jc w:val="both"/>
        <w:rPr>
          <w:b/>
          <w:sz w:val="20"/>
          <w:szCs w:val="20"/>
        </w:rPr>
      </w:pPr>
    </w:p>
    <w:p w:rsidR="00313C23" w:rsidRPr="00365321" w:rsidRDefault="00313C23" w:rsidP="00313C23">
      <w:pPr>
        <w:tabs>
          <w:tab w:val="left" w:pos="900"/>
          <w:tab w:val="left" w:pos="1080"/>
        </w:tabs>
        <w:suppressAutoHyphens/>
        <w:spacing w:before="0" w:beforeAutospacing="0" w:after="0" w:afterAutospacing="0"/>
        <w:ind w:firstLine="709"/>
        <w:jc w:val="both"/>
        <w:rPr>
          <w:b/>
          <w:sz w:val="20"/>
          <w:szCs w:val="20"/>
        </w:rPr>
      </w:pPr>
    </w:p>
    <w:p w:rsidR="00313C23" w:rsidRPr="00365321" w:rsidRDefault="00313C23" w:rsidP="00313C23">
      <w:pPr>
        <w:tabs>
          <w:tab w:val="left" w:pos="900"/>
          <w:tab w:val="left" w:pos="1080"/>
        </w:tabs>
        <w:suppressAutoHyphens/>
        <w:spacing w:before="0" w:beforeAutospacing="0" w:after="0" w:afterAutospacing="0"/>
        <w:ind w:firstLine="709"/>
        <w:jc w:val="both"/>
        <w:rPr>
          <w:b/>
          <w:sz w:val="20"/>
          <w:szCs w:val="20"/>
        </w:rPr>
      </w:pPr>
    </w:p>
    <w:p w:rsidR="00313C23" w:rsidRPr="00365321" w:rsidRDefault="00313C23" w:rsidP="00313C23">
      <w:pPr>
        <w:tabs>
          <w:tab w:val="left" w:pos="900"/>
          <w:tab w:val="left" w:pos="1080"/>
        </w:tabs>
        <w:suppressAutoHyphens/>
        <w:spacing w:before="0" w:beforeAutospacing="0" w:after="0" w:afterAutospacing="0"/>
        <w:ind w:firstLine="709"/>
        <w:jc w:val="both"/>
        <w:rPr>
          <w:b/>
          <w:sz w:val="20"/>
          <w:szCs w:val="20"/>
        </w:rPr>
      </w:pPr>
    </w:p>
    <w:p w:rsidR="00313C23" w:rsidRPr="000C11EC" w:rsidRDefault="00313C23" w:rsidP="00313C23">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13C23" w:rsidRPr="000C11EC" w:rsidRDefault="00313C23" w:rsidP="00313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13C23" w:rsidRPr="00365321" w:rsidRDefault="00313C23" w:rsidP="00313C23">
      <w:pPr>
        <w:tabs>
          <w:tab w:val="left" w:pos="900"/>
          <w:tab w:val="left" w:pos="1080"/>
        </w:tabs>
        <w:suppressAutoHyphens/>
        <w:spacing w:before="0" w:beforeAutospacing="0" w:after="0" w:afterAutospacing="0"/>
        <w:ind w:firstLine="709"/>
        <w:jc w:val="both"/>
        <w:rPr>
          <w:b/>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center"/>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E35B3" w:rsidRPr="00365321" w:rsidRDefault="007E35B3" w:rsidP="007E35B3">
      <w:pPr>
        <w:tabs>
          <w:tab w:val="left" w:pos="900"/>
          <w:tab w:val="left" w:pos="1080"/>
        </w:tabs>
        <w:suppressAutoHyphens/>
        <w:spacing w:before="0" w:beforeAutospacing="0" w:after="0" w:afterAutospacing="0"/>
        <w:ind w:firstLine="709"/>
        <w:jc w:val="center"/>
        <w:rPr>
          <w:b/>
        </w:rPr>
      </w:pPr>
    </w:p>
    <w:p w:rsidR="007E35B3" w:rsidRPr="00365321" w:rsidRDefault="007E35B3" w:rsidP="007E35B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E35B3" w:rsidRPr="00365321" w:rsidRDefault="007E35B3" w:rsidP="007E35B3">
      <w:pPr>
        <w:tabs>
          <w:tab w:val="left" w:pos="900"/>
          <w:tab w:val="left" w:pos="1080"/>
        </w:tabs>
        <w:suppressAutoHyphens/>
        <w:spacing w:before="0" w:beforeAutospacing="0" w:after="0" w:afterAutospacing="0"/>
        <w:ind w:firstLine="709"/>
        <w:jc w:val="center"/>
        <w:rPr>
          <w:b/>
        </w:rPr>
      </w:pPr>
    </w:p>
    <w:p w:rsidR="007E35B3" w:rsidRPr="00365321" w:rsidRDefault="007E35B3" w:rsidP="007E35B3">
      <w:pPr>
        <w:tabs>
          <w:tab w:val="left" w:pos="900"/>
          <w:tab w:val="left" w:pos="1080"/>
        </w:tabs>
        <w:suppressAutoHyphens/>
        <w:spacing w:before="0" w:beforeAutospacing="0" w:after="0" w:afterAutospacing="0"/>
        <w:ind w:firstLine="709"/>
      </w:pPr>
      <w:r w:rsidRPr="00365321">
        <w:t>Наименование дисциплины Б1.В.ДВ.03.01 Обеспечение прав граждан в уголовном процессе</w:t>
      </w:r>
    </w:p>
    <w:p w:rsidR="007E35B3" w:rsidRPr="00365321" w:rsidRDefault="00602948" w:rsidP="007E35B3">
      <w:pPr>
        <w:tabs>
          <w:tab w:val="left" w:pos="900"/>
          <w:tab w:val="left" w:pos="1080"/>
        </w:tabs>
        <w:suppressAutoHyphens/>
        <w:spacing w:before="0" w:beforeAutospacing="0" w:after="0" w:afterAutospacing="0"/>
        <w:ind w:firstLine="709"/>
      </w:pPr>
      <w:r>
        <w:t xml:space="preserve">Образовательная программа </w:t>
      </w:r>
      <w:r w:rsidR="007E35B3" w:rsidRPr="00365321">
        <w:t>направления подготовки 40.03.01 «Юриспруденция», направленность (профиль): «Гражданско-правовая»</w:t>
      </w:r>
    </w:p>
    <w:p w:rsidR="007E35B3" w:rsidRPr="00365321" w:rsidRDefault="007E35B3" w:rsidP="007E35B3">
      <w:pPr>
        <w:tabs>
          <w:tab w:val="left" w:pos="900"/>
          <w:tab w:val="left" w:pos="1080"/>
        </w:tabs>
        <w:suppressAutoHyphens/>
        <w:spacing w:before="0" w:beforeAutospacing="0" w:after="0" w:afterAutospacing="0"/>
        <w:ind w:firstLine="709"/>
        <w:jc w:val="center"/>
      </w:pPr>
    </w:p>
    <w:p w:rsidR="007E35B3" w:rsidRPr="00365321" w:rsidRDefault="007E35B3" w:rsidP="007E35B3">
      <w:pPr>
        <w:tabs>
          <w:tab w:val="left" w:pos="900"/>
          <w:tab w:val="left" w:pos="1080"/>
        </w:tabs>
        <w:suppressAutoHyphens/>
        <w:spacing w:before="0" w:beforeAutospacing="0" w:after="0" w:afterAutospacing="0"/>
        <w:ind w:firstLine="709"/>
        <w:rPr>
          <w:b/>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7E76CD"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right"/>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rPr>
      </w:pPr>
    </w:p>
    <w:p w:rsidR="007E35B3" w:rsidRPr="00365321" w:rsidRDefault="00551916" w:rsidP="007E35B3">
      <w:pPr>
        <w:tabs>
          <w:tab w:val="left" w:pos="900"/>
          <w:tab w:val="left" w:pos="1080"/>
        </w:tabs>
        <w:suppressAutoHyphens/>
        <w:spacing w:before="0" w:beforeAutospacing="0" w:after="0" w:afterAutospacing="0"/>
        <w:rPr>
          <w:u w:val="single"/>
        </w:rPr>
      </w:pPr>
      <w:r>
        <w:t>Квалификация</w:t>
      </w:r>
      <w:r w:rsidR="007E35B3" w:rsidRPr="00365321">
        <w:t xml:space="preserve"> - </w:t>
      </w:r>
      <w:r w:rsidR="007E35B3" w:rsidRPr="00551916">
        <w:t>бакалавр</w:t>
      </w: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7E35B3" w:rsidP="007E35B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E35B3" w:rsidRPr="00365321" w:rsidRDefault="007E35B3" w:rsidP="007E35B3">
      <w:pPr>
        <w:suppressAutoHyphens/>
        <w:spacing w:before="0" w:beforeAutospacing="0" w:after="0" w:afterAutospacing="0"/>
        <w:jc w:val="both"/>
        <w:rPr>
          <w:sz w:val="20"/>
          <w:szCs w:val="20"/>
        </w:rPr>
      </w:pPr>
      <w:proofErr w:type="spellStart"/>
      <w:r w:rsidRPr="00365321">
        <w:rPr>
          <w:sz w:val="20"/>
          <w:szCs w:val="20"/>
        </w:rPr>
        <w:t>Давитадзе</w:t>
      </w:r>
      <w:proofErr w:type="spellEnd"/>
      <w:r w:rsidRPr="00365321">
        <w:rPr>
          <w:sz w:val="20"/>
          <w:szCs w:val="20"/>
        </w:rPr>
        <w:t xml:space="preserve"> М.Д., </w:t>
      </w:r>
      <w:proofErr w:type="spellStart"/>
      <w:r w:rsidRPr="00365321">
        <w:rPr>
          <w:sz w:val="20"/>
          <w:szCs w:val="20"/>
        </w:rPr>
        <w:t>д.ю.н</w:t>
      </w:r>
      <w:proofErr w:type="spellEnd"/>
      <w:r w:rsidRPr="00365321">
        <w:rPr>
          <w:sz w:val="20"/>
          <w:szCs w:val="20"/>
        </w:rPr>
        <w:t>., проф.</w:t>
      </w:r>
    </w:p>
    <w:p w:rsidR="007E35B3" w:rsidRPr="00365321" w:rsidRDefault="007E35B3" w:rsidP="007E35B3">
      <w:pPr>
        <w:spacing w:before="0" w:beforeAutospacing="0" w:after="0" w:afterAutospacing="0"/>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7E35B3" w:rsidP="007E35B3">
      <w:pPr>
        <w:tabs>
          <w:tab w:val="left" w:pos="900"/>
          <w:tab w:val="left" w:pos="1080"/>
        </w:tabs>
        <w:suppressAutoHyphens/>
        <w:spacing w:before="0" w:beforeAutospacing="0" w:after="0" w:afterAutospacing="0"/>
        <w:ind w:firstLine="709"/>
        <w:rPr>
          <w:sz w:val="20"/>
          <w:szCs w:val="20"/>
          <w:u w:val="single"/>
        </w:rPr>
      </w:pPr>
    </w:p>
    <w:p w:rsidR="007E35B3" w:rsidRPr="00365321" w:rsidRDefault="000B0735" w:rsidP="007E35B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13C23">
        <w:rPr>
          <w:sz w:val="20"/>
          <w:szCs w:val="20"/>
        </w:rPr>
        <w:t>3</w:t>
      </w:r>
      <w:bookmarkStart w:id="0" w:name="_GoBack"/>
      <w:bookmarkEnd w:id="0"/>
      <w:r w:rsidR="007E35B3" w:rsidRPr="00365321">
        <w:rPr>
          <w:sz w:val="20"/>
          <w:szCs w:val="20"/>
        </w:rPr>
        <w:br w:type="page"/>
      </w:r>
    </w:p>
    <w:p w:rsidR="007E35B3" w:rsidRPr="00365321" w:rsidRDefault="007E35B3" w:rsidP="007E35B3">
      <w:pPr>
        <w:numPr>
          <w:ilvl w:val="0"/>
          <w:numId w:val="68"/>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7E35B3" w:rsidRPr="00602948" w:rsidRDefault="007E35B3" w:rsidP="0060294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02948">
        <w:rPr>
          <w:b/>
          <w:i/>
          <w:sz w:val="20"/>
          <w:szCs w:val="20"/>
        </w:rPr>
        <w:t>Цель дисциплины</w:t>
      </w:r>
      <w:r w:rsidRPr="00602948">
        <w:rPr>
          <w:sz w:val="20"/>
          <w:szCs w:val="20"/>
        </w:rPr>
        <w:t xml:space="preserve"> - выработать у обучающихся систему знаний об особенностях правового положения каждого из участников уголовного судопроизводства и гарантиях его обеспечения на всех стадиях уголовного процесса.</w:t>
      </w:r>
    </w:p>
    <w:p w:rsidR="007E35B3" w:rsidRPr="00602948" w:rsidRDefault="007E35B3" w:rsidP="0060294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02948">
        <w:rPr>
          <w:b/>
          <w:i/>
          <w:sz w:val="20"/>
          <w:szCs w:val="20"/>
        </w:rPr>
        <w:t>Задачи дисциплины</w:t>
      </w:r>
      <w:r w:rsidRPr="00602948">
        <w:rPr>
          <w:sz w:val="20"/>
          <w:szCs w:val="20"/>
        </w:rPr>
        <w:t>: усвоение обучающимися законодательства (в том числе и международного), определяющего правовое положение участников уголовного судопроизводства, а также правовые средства его обеспечения; получение обучающимися юридических знаний, позволяющих практически реализовывать законодательные положения, регулирующие защиту прав и свобод граждан в уголовном судопроизводстве.</w:t>
      </w:r>
    </w:p>
    <w:p w:rsidR="00602948" w:rsidRDefault="00602948" w:rsidP="00602948">
      <w:pPr>
        <w:tabs>
          <w:tab w:val="left" w:pos="900"/>
        </w:tabs>
        <w:spacing w:before="0" w:beforeAutospacing="0" w:after="0" w:afterAutospacing="0"/>
        <w:ind w:left="709"/>
        <w:rPr>
          <w:b/>
          <w:sz w:val="20"/>
          <w:szCs w:val="20"/>
        </w:rPr>
      </w:pPr>
    </w:p>
    <w:p w:rsidR="007E35B3" w:rsidRPr="00602948" w:rsidRDefault="007E35B3" w:rsidP="00602948">
      <w:pPr>
        <w:numPr>
          <w:ilvl w:val="0"/>
          <w:numId w:val="68"/>
        </w:numPr>
        <w:tabs>
          <w:tab w:val="left" w:pos="900"/>
          <w:tab w:val="left" w:pos="1070"/>
        </w:tabs>
        <w:spacing w:before="0" w:beforeAutospacing="0" w:after="0" w:afterAutospacing="0"/>
        <w:ind w:left="0" w:firstLine="709"/>
        <w:rPr>
          <w:b/>
          <w:sz w:val="20"/>
          <w:szCs w:val="20"/>
        </w:rPr>
      </w:pPr>
      <w:r w:rsidRPr="00602948">
        <w:rPr>
          <w:b/>
          <w:sz w:val="20"/>
          <w:szCs w:val="20"/>
        </w:rPr>
        <w:t>Место дисциплины в структуре ОП</w:t>
      </w:r>
    </w:p>
    <w:p w:rsidR="007E35B3" w:rsidRPr="00365321" w:rsidRDefault="007E35B3" w:rsidP="007E35B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«Обеспечение прав граждан в уголовном процессе»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7E35B3" w:rsidRPr="00365321" w:rsidRDefault="007E35B3" w:rsidP="007E35B3">
      <w:pPr>
        <w:pStyle w:val="af8"/>
        <w:tabs>
          <w:tab w:val="left" w:pos="900"/>
          <w:tab w:val="left" w:pos="1080"/>
        </w:tabs>
        <w:suppressAutoHyphens/>
        <w:ind w:firstLine="709"/>
        <w:jc w:val="both"/>
      </w:pPr>
    </w:p>
    <w:p w:rsidR="007E35B3" w:rsidRPr="00602948" w:rsidRDefault="007E35B3" w:rsidP="00602948">
      <w:pPr>
        <w:numPr>
          <w:ilvl w:val="0"/>
          <w:numId w:val="68"/>
        </w:numPr>
        <w:tabs>
          <w:tab w:val="left" w:pos="900"/>
          <w:tab w:val="left" w:pos="1070"/>
        </w:tabs>
        <w:spacing w:before="0" w:beforeAutospacing="0" w:after="0" w:afterAutospacing="0"/>
        <w:ind w:left="0" w:firstLine="709"/>
        <w:rPr>
          <w:b/>
          <w:sz w:val="20"/>
          <w:szCs w:val="20"/>
        </w:rPr>
      </w:pPr>
      <w:r w:rsidRPr="00602948">
        <w:rPr>
          <w:b/>
          <w:sz w:val="20"/>
          <w:szCs w:val="20"/>
        </w:rPr>
        <w:t>Планируемые результаты обучения по дисциплине</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E35B3" w:rsidRPr="00365321" w:rsidRDefault="007E35B3" w:rsidP="007E35B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7E35B3" w:rsidRPr="00365321" w:rsidTr="007E76CD">
        <w:trPr>
          <w:tblHeader/>
        </w:trPr>
        <w:tc>
          <w:tcPr>
            <w:tcW w:w="2093" w:type="dxa"/>
          </w:tcPr>
          <w:p w:rsidR="007E35B3" w:rsidRPr="00365321" w:rsidRDefault="007E35B3" w:rsidP="007E76CD">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7E35B3" w:rsidRPr="00365321" w:rsidRDefault="007E35B3" w:rsidP="007E76CD">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7E35B3" w:rsidRPr="00365321" w:rsidRDefault="007E35B3" w:rsidP="007E76CD">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E35B3" w:rsidRPr="00365321" w:rsidTr="007E76CD">
        <w:trPr>
          <w:trHeight w:val="427"/>
        </w:trPr>
        <w:tc>
          <w:tcPr>
            <w:tcW w:w="2093" w:type="dxa"/>
            <w:vMerge w:val="restart"/>
          </w:tcPr>
          <w:p w:rsidR="007E35B3" w:rsidRPr="00365321" w:rsidRDefault="007E35B3" w:rsidP="007E76CD">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835" w:type="dxa"/>
          </w:tcPr>
          <w:p w:rsidR="007E35B3" w:rsidRPr="00365321" w:rsidRDefault="007E35B3" w:rsidP="007E76CD">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Знать:</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понятие конституционных уголовно-правовых гарантий прав граждан в уголовном процессе;</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роль принципов в реализации прав граждан в уголовном судопроизводстве;</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особенности обеспечения прав участников уголовного судопроизводства на различных стадиях уголовного процесса.</w:t>
            </w:r>
          </w:p>
          <w:p w:rsidR="007E35B3" w:rsidRPr="00365321" w:rsidRDefault="007E35B3" w:rsidP="007E76CD">
            <w:pPr>
              <w:tabs>
                <w:tab w:val="left" w:pos="320"/>
              </w:tabs>
              <w:spacing w:before="0" w:beforeAutospacing="0" w:after="0" w:afterAutospacing="0"/>
              <w:ind w:left="37"/>
              <w:rPr>
                <w:b/>
                <w:sz w:val="20"/>
                <w:szCs w:val="20"/>
                <w:u w:val="single"/>
              </w:rPr>
            </w:pPr>
          </w:p>
        </w:tc>
      </w:tr>
      <w:tr w:rsidR="007E35B3" w:rsidRPr="00365321" w:rsidTr="007E76CD">
        <w:trPr>
          <w:trHeight w:val="427"/>
        </w:trPr>
        <w:tc>
          <w:tcPr>
            <w:tcW w:w="2093" w:type="dxa"/>
            <w:vMerge/>
          </w:tcPr>
          <w:p w:rsidR="007E35B3" w:rsidRPr="00365321" w:rsidRDefault="007E35B3" w:rsidP="007E76CD">
            <w:pPr>
              <w:tabs>
                <w:tab w:val="left" w:pos="1080"/>
              </w:tabs>
              <w:spacing w:before="0" w:beforeAutospacing="0" w:after="0" w:afterAutospacing="0"/>
              <w:rPr>
                <w:b/>
                <w:sz w:val="20"/>
                <w:szCs w:val="20"/>
              </w:rPr>
            </w:pPr>
          </w:p>
        </w:tc>
        <w:tc>
          <w:tcPr>
            <w:tcW w:w="2835" w:type="dxa"/>
          </w:tcPr>
          <w:p w:rsidR="007E35B3" w:rsidRPr="00365321" w:rsidRDefault="007E35B3" w:rsidP="007E76CD">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Уметь:</w:t>
            </w:r>
          </w:p>
          <w:p w:rsidR="007E35B3" w:rsidRPr="00365321" w:rsidRDefault="007E35B3" w:rsidP="007E35B3">
            <w:pPr>
              <w:numPr>
                <w:ilvl w:val="0"/>
                <w:numId w:val="66"/>
              </w:numPr>
              <w:tabs>
                <w:tab w:val="clear" w:pos="1080"/>
                <w:tab w:val="left" w:pos="320"/>
                <w:tab w:val="left" w:pos="900"/>
              </w:tabs>
              <w:spacing w:before="0" w:beforeAutospacing="0" w:after="0" w:afterAutospacing="0"/>
              <w:ind w:left="37" w:firstLine="0"/>
              <w:jc w:val="both"/>
              <w:rPr>
                <w:sz w:val="20"/>
                <w:szCs w:val="20"/>
              </w:rPr>
            </w:pPr>
            <w:r w:rsidRPr="00365321">
              <w:rPr>
                <w:sz w:val="20"/>
                <w:szCs w:val="20"/>
              </w:rPr>
              <w:t>творчески подходить к решению научных и практических правовых проблем, связанных с обеспечением прав граждан в уголовном судопроизводстве;</w:t>
            </w:r>
          </w:p>
          <w:p w:rsidR="007E35B3" w:rsidRPr="00365321" w:rsidRDefault="007E35B3" w:rsidP="007E35B3">
            <w:pPr>
              <w:numPr>
                <w:ilvl w:val="0"/>
                <w:numId w:val="66"/>
              </w:numPr>
              <w:tabs>
                <w:tab w:val="clear" w:pos="1080"/>
                <w:tab w:val="left" w:pos="320"/>
                <w:tab w:val="left" w:pos="900"/>
              </w:tabs>
              <w:spacing w:before="0" w:beforeAutospacing="0" w:after="0" w:afterAutospacing="0"/>
              <w:ind w:left="37" w:firstLine="0"/>
              <w:jc w:val="both"/>
              <w:rPr>
                <w:sz w:val="20"/>
                <w:szCs w:val="20"/>
              </w:rPr>
            </w:pPr>
            <w:r w:rsidRPr="00365321">
              <w:rPr>
                <w:sz w:val="20"/>
                <w:szCs w:val="20"/>
              </w:rPr>
              <w:t>применять</w:t>
            </w:r>
            <w:r w:rsidRPr="00365321">
              <w:rPr>
                <w:b/>
                <w:sz w:val="20"/>
                <w:szCs w:val="20"/>
              </w:rPr>
              <w:t xml:space="preserve"> </w:t>
            </w:r>
            <w:r w:rsidRPr="00365321">
              <w:rPr>
                <w:sz w:val="20"/>
                <w:szCs w:val="20"/>
              </w:rPr>
              <w:t>на практике полученные в ходе обучения навыки работы с законодательством.</w:t>
            </w:r>
          </w:p>
          <w:p w:rsidR="007E35B3" w:rsidRPr="00365321" w:rsidRDefault="007E35B3" w:rsidP="007E76CD">
            <w:pPr>
              <w:tabs>
                <w:tab w:val="left" w:pos="252"/>
                <w:tab w:val="left" w:pos="320"/>
                <w:tab w:val="left" w:pos="1134"/>
              </w:tabs>
              <w:spacing w:before="0" w:beforeAutospacing="0" w:after="0" w:afterAutospacing="0"/>
              <w:ind w:left="37"/>
              <w:jc w:val="both"/>
              <w:rPr>
                <w:sz w:val="20"/>
                <w:szCs w:val="20"/>
              </w:rPr>
            </w:pPr>
          </w:p>
        </w:tc>
      </w:tr>
      <w:tr w:rsidR="007E35B3" w:rsidRPr="00365321" w:rsidTr="007E76CD">
        <w:trPr>
          <w:trHeight w:val="427"/>
        </w:trPr>
        <w:tc>
          <w:tcPr>
            <w:tcW w:w="2093" w:type="dxa"/>
            <w:vMerge/>
          </w:tcPr>
          <w:p w:rsidR="007E35B3" w:rsidRPr="00365321" w:rsidRDefault="007E35B3" w:rsidP="007E76CD">
            <w:pPr>
              <w:tabs>
                <w:tab w:val="left" w:pos="1080"/>
              </w:tabs>
              <w:spacing w:before="0" w:beforeAutospacing="0" w:after="0" w:afterAutospacing="0"/>
              <w:rPr>
                <w:b/>
                <w:sz w:val="20"/>
                <w:szCs w:val="20"/>
              </w:rPr>
            </w:pPr>
          </w:p>
        </w:tc>
        <w:tc>
          <w:tcPr>
            <w:tcW w:w="2835" w:type="dxa"/>
          </w:tcPr>
          <w:p w:rsidR="007E35B3" w:rsidRPr="00365321" w:rsidRDefault="007E35B3" w:rsidP="007E76CD">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Владеть:</w:t>
            </w:r>
          </w:p>
          <w:p w:rsidR="007E35B3" w:rsidRPr="00365321" w:rsidRDefault="007E35B3" w:rsidP="007E35B3">
            <w:pPr>
              <w:numPr>
                <w:ilvl w:val="0"/>
                <w:numId w:val="61"/>
              </w:numPr>
              <w:tabs>
                <w:tab w:val="left" w:pos="320"/>
                <w:tab w:val="left" w:pos="900"/>
              </w:tabs>
              <w:suppressAutoHyphens/>
              <w:autoSpaceDE w:val="0"/>
              <w:autoSpaceDN w:val="0"/>
              <w:adjustRightInd w:val="0"/>
              <w:spacing w:before="0" w:beforeAutospacing="0" w:after="0" w:afterAutospacing="0"/>
              <w:ind w:left="37" w:firstLine="0"/>
              <w:jc w:val="both"/>
              <w:rPr>
                <w:sz w:val="20"/>
                <w:szCs w:val="20"/>
              </w:rPr>
            </w:pPr>
            <w:r w:rsidRPr="00365321">
              <w:rPr>
                <w:sz w:val="20"/>
                <w:szCs w:val="20"/>
              </w:rPr>
              <w:t>юридической терминологией;</w:t>
            </w:r>
          </w:p>
          <w:p w:rsidR="007E35B3" w:rsidRPr="00365321" w:rsidRDefault="007E35B3" w:rsidP="007E35B3">
            <w:pPr>
              <w:numPr>
                <w:ilvl w:val="0"/>
                <w:numId w:val="61"/>
              </w:numPr>
              <w:tabs>
                <w:tab w:val="left" w:pos="320"/>
                <w:tab w:val="left" w:pos="900"/>
              </w:tabs>
              <w:suppressAutoHyphens/>
              <w:autoSpaceDE w:val="0"/>
              <w:autoSpaceDN w:val="0"/>
              <w:adjustRightInd w:val="0"/>
              <w:spacing w:before="0" w:beforeAutospacing="0" w:after="0" w:afterAutospacing="0"/>
              <w:ind w:left="37" w:firstLine="0"/>
              <w:jc w:val="both"/>
              <w:rPr>
                <w:sz w:val="20"/>
                <w:szCs w:val="20"/>
              </w:rPr>
            </w:pPr>
            <w:r w:rsidRPr="00365321">
              <w:rPr>
                <w:sz w:val="20"/>
                <w:szCs w:val="20"/>
              </w:rPr>
              <w:t>навыками работы с правовыми актами.</w:t>
            </w:r>
          </w:p>
          <w:p w:rsidR="007E35B3" w:rsidRPr="00365321" w:rsidRDefault="007E35B3" w:rsidP="007E76CD">
            <w:pPr>
              <w:tabs>
                <w:tab w:val="left" w:pos="252"/>
                <w:tab w:val="left" w:pos="320"/>
              </w:tabs>
              <w:spacing w:before="0" w:beforeAutospacing="0" w:after="0" w:afterAutospacing="0"/>
              <w:ind w:left="37"/>
              <w:rPr>
                <w:b/>
                <w:sz w:val="20"/>
                <w:szCs w:val="20"/>
                <w:u w:val="single"/>
              </w:rPr>
            </w:pPr>
          </w:p>
        </w:tc>
      </w:tr>
    </w:tbl>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«Обеспечение прав граждан в уголовном процессе», являются необходимыми для последующего поэтапного формирования компетенций и изучения дисциплин.</w:t>
      </w:r>
    </w:p>
    <w:p w:rsidR="007E35B3" w:rsidRPr="00365321" w:rsidRDefault="007E35B3" w:rsidP="007E35B3">
      <w:pPr>
        <w:tabs>
          <w:tab w:val="left" w:pos="900"/>
          <w:tab w:val="left" w:pos="1080"/>
        </w:tabs>
        <w:suppressAutoHyphens/>
        <w:spacing w:before="0" w:beforeAutospacing="0" w:after="0" w:afterAutospacing="0"/>
        <w:jc w:val="both"/>
        <w:rPr>
          <w:sz w:val="20"/>
          <w:szCs w:val="20"/>
        </w:rPr>
      </w:pPr>
    </w:p>
    <w:p w:rsidR="007E35B3" w:rsidRPr="00602948" w:rsidRDefault="007E35B3" w:rsidP="00602948">
      <w:pPr>
        <w:tabs>
          <w:tab w:val="left" w:pos="900"/>
          <w:tab w:val="left" w:pos="1080"/>
        </w:tabs>
        <w:suppressAutoHyphens/>
        <w:spacing w:before="0" w:beforeAutospacing="0" w:after="0" w:afterAutospacing="0"/>
        <w:ind w:firstLine="709"/>
        <w:jc w:val="both"/>
        <w:rPr>
          <w:b/>
          <w:sz w:val="20"/>
          <w:szCs w:val="20"/>
        </w:rPr>
      </w:pPr>
      <w:r w:rsidRPr="00602948">
        <w:rPr>
          <w:b/>
          <w:sz w:val="20"/>
          <w:szCs w:val="20"/>
        </w:rPr>
        <w:t xml:space="preserve">4. Объем дисциплины и виды учебной работы </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7E35B3" w:rsidRPr="00365321" w:rsidRDefault="007E35B3" w:rsidP="007E35B3">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7E35B3" w:rsidRPr="00365321" w:rsidTr="007E76CD">
        <w:tc>
          <w:tcPr>
            <w:tcW w:w="720" w:type="dxa"/>
            <w:vMerge w:val="restart"/>
            <w:vAlign w:val="center"/>
          </w:tcPr>
          <w:p w:rsidR="007E35B3" w:rsidRPr="00365321" w:rsidRDefault="007E35B3" w:rsidP="007E76CD">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7E35B3" w:rsidRPr="00365321" w:rsidRDefault="007E35B3" w:rsidP="007E76CD">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E35B3" w:rsidRPr="00365321" w:rsidTr="007E76CD">
        <w:tc>
          <w:tcPr>
            <w:tcW w:w="720" w:type="dxa"/>
            <w:vMerge/>
          </w:tcPr>
          <w:p w:rsidR="007E35B3" w:rsidRPr="00365321" w:rsidRDefault="007E35B3" w:rsidP="007E76CD">
            <w:pPr>
              <w:tabs>
                <w:tab w:val="left" w:pos="900"/>
              </w:tabs>
              <w:spacing w:before="0" w:beforeAutospacing="0" w:after="0" w:afterAutospacing="0"/>
              <w:rPr>
                <w:b/>
                <w:sz w:val="20"/>
                <w:szCs w:val="20"/>
              </w:rPr>
            </w:pPr>
          </w:p>
        </w:tc>
        <w:tc>
          <w:tcPr>
            <w:tcW w:w="4537" w:type="dxa"/>
            <w:vMerge/>
          </w:tcPr>
          <w:p w:rsidR="007E35B3" w:rsidRPr="00365321" w:rsidRDefault="007E35B3" w:rsidP="007E76CD">
            <w:pPr>
              <w:tabs>
                <w:tab w:val="left" w:pos="900"/>
              </w:tabs>
              <w:spacing w:before="0" w:beforeAutospacing="0" w:after="0" w:afterAutospacing="0"/>
              <w:rPr>
                <w:b/>
                <w:sz w:val="20"/>
                <w:szCs w:val="20"/>
              </w:rPr>
            </w:pPr>
          </w:p>
        </w:tc>
        <w:tc>
          <w:tcPr>
            <w:tcW w:w="1620"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Заочная</w:t>
            </w:r>
          </w:p>
        </w:tc>
      </w:tr>
      <w:tr w:rsidR="007E35B3" w:rsidRPr="00365321" w:rsidTr="00AD44A5">
        <w:tc>
          <w:tcPr>
            <w:tcW w:w="720" w:type="dxa"/>
            <w:vMerge/>
          </w:tcPr>
          <w:p w:rsidR="007E35B3" w:rsidRPr="00365321" w:rsidRDefault="007E35B3" w:rsidP="007E76CD">
            <w:pPr>
              <w:tabs>
                <w:tab w:val="left" w:pos="900"/>
              </w:tabs>
              <w:spacing w:before="0" w:beforeAutospacing="0" w:after="0" w:afterAutospacing="0"/>
              <w:rPr>
                <w:b/>
                <w:sz w:val="20"/>
                <w:szCs w:val="20"/>
              </w:rPr>
            </w:pPr>
          </w:p>
        </w:tc>
        <w:tc>
          <w:tcPr>
            <w:tcW w:w="4537" w:type="dxa"/>
            <w:vMerge/>
          </w:tcPr>
          <w:p w:rsidR="007E35B3" w:rsidRPr="00365321" w:rsidRDefault="007E35B3" w:rsidP="007E76CD">
            <w:pPr>
              <w:tabs>
                <w:tab w:val="left" w:pos="900"/>
              </w:tabs>
              <w:spacing w:before="0" w:beforeAutospacing="0" w:after="0" w:afterAutospacing="0"/>
              <w:rPr>
                <w:b/>
                <w:sz w:val="20"/>
                <w:szCs w:val="20"/>
              </w:rPr>
            </w:pPr>
          </w:p>
        </w:tc>
        <w:tc>
          <w:tcPr>
            <w:tcW w:w="72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7E35B3" w:rsidRPr="00365321" w:rsidRDefault="007E35B3" w:rsidP="007E76CD">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1</w:t>
            </w:r>
          </w:p>
        </w:tc>
        <w:tc>
          <w:tcPr>
            <w:tcW w:w="4537" w:type="dxa"/>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AD44A5" w:rsidRPr="00365321" w:rsidRDefault="00AD44A5" w:rsidP="00AD44A5">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AD44A5" w:rsidRPr="00365321" w:rsidRDefault="00AD44A5" w:rsidP="00AD44A5">
            <w:pPr>
              <w:pStyle w:val="afffd"/>
              <w:suppressAutoHyphens/>
              <w:snapToGrid w:val="0"/>
              <w:jc w:val="center"/>
              <w:rPr>
                <w:b/>
                <w:sz w:val="20"/>
                <w:szCs w:val="20"/>
              </w:rPr>
            </w:pPr>
          </w:p>
        </w:tc>
        <w:tc>
          <w:tcPr>
            <w:tcW w:w="720" w:type="dxa"/>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b/>
                <w:sz w:val="20"/>
                <w:szCs w:val="20"/>
              </w:rPr>
            </w:pPr>
            <w:r w:rsidRPr="00365321">
              <w:rPr>
                <w:b/>
                <w:sz w:val="20"/>
                <w:szCs w:val="20"/>
              </w:rPr>
              <w:t>8,2</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lastRenderedPageBreak/>
              <w:t>1.1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4</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sz w:val="20"/>
                <w:szCs w:val="20"/>
              </w:rPr>
              <w:t>2</w:t>
            </w:r>
          </w:p>
        </w:tc>
        <w:tc>
          <w:tcPr>
            <w:tcW w:w="903" w:type="dxa"/>
          </w:tcPr>
          <w:p w:rsidR="00AD44A5" w:rsidRPr="00365321" w:rsidRDefault="00AD44A5" w:rsidP="00AD44A5">
            <w:pPr>
              <w:pStyle w:val="afffd"/>
              <w:suppressAutoHyphens/>
              <w:snapToGrid w:val="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8</w:t>
            </w:r>
          </w:p>
        </w:tc>
        <w:tc>
          <w:tcPr>
            <w:tcW w:w="933" w:type="dxa"/>
          </w:tcPr>
          <w:p w:rsidR="00AD44A5" w:rsidRPr="00365321" w:rsidRDefault="00AD44A5" w:rsidP="00AD44A5">
            <w:pPr>
              <w:tabs>
                <w:tab w:val="left" w:pos="900"/>
              </w:tabs>
              <w:spacing w:before="0" w:beforeAutospacing="0" w:after="0" w:afterAutospacing="0"/>
              <w:jc w:val="center"/>
              <w:rPr>
                <w:sz w:val="20"/>
                <w:szCs w:val="20"/>
              </w:rPr>
            </w:pPr>
          </w:p>
        </w:tc>
        <w:tc>
          <w:tcPr>
            <w:tcW w:w="864"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семинар-дискуссия, </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AD44A5" w:rsidRPr="00365321" w:rsidRDefault="00AD44A5" w:rsidP="00AD44A5">
            <w:pPr>
              <w:tabs>
                <w:tab w:val="left" w:pos="900"/>
              </w:tabs>
              <w:spacing w:before="0" w:beforeAutospacing="0" w:after="0" w:afterAutospacing="0"/>
              <w:jc w:val="center"/>
              <w:rPr>
                <w:sz w:val="20"/>
                <w:szCs w:val="20"/>
              </w:rPr>
            </w:pPr>
          </w:p>
        </w:tc>
        <w:tc>
          <w:tcPr>
            <w:tcW w:w="93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8</w:t>
            </w:r>
          </w:p>
        </w:tc>
        <w:tc>
          <w:tcPr>
            <w:tcW w:w="864"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p w:rsidR="00AD44A5" w:rsidRPr="00365321" w:rsidRDefault="00AD44A5" w:rsidP="00AD44A5">
            <w:pPr>
              <w:pStyle w:val="261"/>
              <w:suppressAutoHyphens/>
              <w:snapToGrid w:val="0"/>
              <w:spacing w:line="240" w:lineRule="auto"/>
              <w:rPr>
                <w:rFonts w:ascii="Times New Roman" w:eastAsia="Times New Roman" w:hAnsi="Times New Roman"/>
                <w:b w:val="0"/>
                <w:bCs/>
                <w:sz w:val="20"/>
              </w:rPr>
            </w:pPr>
          </w:p>
        </w:tc>
        <w:tc>
          <w:tcPr>
            <w:tcW w:w="90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AD44A5" w:rsidRPr="00365321" w:rsidRDefault="00AD44A5" w:rsidP="00AD44A5">
            <w:pPr>
              <w:pStyle w:val="afffd"/>
              <w:suppressAutoHyphens/>
              <w:snapToGrid w:val="0"/>
              <w:jc w:val="center"/>
              <w:rPr>
                <w:sz w:val="20"/>
                <w:szCs w:val="20"/>
              </w:rPr>
            </w:pP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sz w:val="20"/>
                <w:szCs w:val="20"/>
              </w:rPr>
              <w:t>-</w:t>
            </w:r>
          </w:p>
        </w:tc>
        <w:tc>
          <w:tcPr>
            <w:tcW w:w="903" w:type="dxa"/>
          </w:tcPr>
          <w:p w:rsidR="00AD44A5" w:rsidRPr="00365321" w:rsidRDefault="00AD44A5" w:rsidP="00AD44A5">
            <w:pPr>
              <w:pStyle w:val="afffd"/>
              <w:suppressAutoHyphens/>
              <w:snapToGrid w:val="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1.2.3</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pStyle w:val="afffd"/>
              <w:suppressAutoHyphens/>
              <w:snapToGrid w:val="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pStyle w:val="afffd"/>
              <w:suppressAutoHyphens/>
              <w:snapToGrid w:val="0"/>
              <w:jc w:val="center"/>
              <w:rPr>
                <w:sz w:val="20"/>
                <w:szCs w:val="20"/>
              </w:rPr>
            </w:pP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AD44A5" w:rsidRPr="00365321" w:rsidRDefault="00AD44A5" w:rsidP="00AD44A5">
            <w:pPr>
              <w:pStyle w:val="afffd"/>
              <w:suppressAutoHyphens/>
              <w:snapToGrid w:val="0"/>
              <w:jc w:val="center"/>
              <w:rPr>
                <w:sz w:val="20"/>
                <w:szCs w:val="20"/>
              </w:rPr>
            </w:pPr>
            <w:r w:rsidRPr="00365321">
              <w:rPr>
                <w:sz w:val="20"/>
                <w:szCs w:val="20"/>
              </w:rPr>
              <w:t>2,2</w:t>
            </w: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2,2</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93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93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AD44A5" w:rsidRPr="00365321" w:rsidRDefault="00AD44A5" w:rsidP="00AD44A5">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AD44A5" w:rsidRPr="00365321" w:rsidRDefault="00AD44A5" w:rsidP="00AD44A5">
            <w:pPr>
              <w:pStyle w:val="afffd"/>
              <w:suppressAutoHyphens/>
              <w:snapToGrid w:val="0"/>
              <w:jc w:val="center"/>
              <w:rPr>
                <w:b/>
                <w:sz w:val="20"/>
                <w:szCs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78</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p>
          <w:p w:rsidR="00AD44A5" w:rsidRPr="00365321" w:rsidRDefault="00AD44A5" w:rsidP="00AD44A5">
            <w:pPr>
              <w:pStyle w:val="afffd"/>
              <w:suppressAutoHyphens/>
              <w:snapToGrid w:val="0"/>
              <w:jc w:val="center"/>
              <w:rPr>
                <w:sz w:val="20"/>
                <w:szCs w:val="20"/>
              </w:rPr>
            </w:pPr>
          </w:p>
          <w:p w:rsidR="00AD44A5" w:rsidRPr="00365321" w:rsidRDefault="00AD44A5" w:rsidP="00AD44A5">
            <w:pPr>
              <w:pStyle w:val="afffd"/>
              <w:suppressAutoHyphens/>
              <w:snapToGrid w:val="0"/>
              <w:jc w:val="center"/>
              <w:rPr>
                <w:b/>
                <w:sz w:val="20"/>
                <w:szCs w:val="20"/>
              </w:rPr>
            </w:pPr>
            <w:r w:rsidRPr="00365321">
              <w:rPr>
                <w:sz w:val="20"/>
                <w:szCs w:val="20"/>
              </w:rPr>
              <w:t>93</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tcPr>
          <w:p w:rsidR="00AD44A5" w:rsidRPr="00365321" w:rsidRDefault="00AD44A5" w:rsidP="00AD44A5">
            <w:pPr>
              <w:suppressAutoHyphens/>
              <w:spacing w:before="0" w:beforeAutospacing="0" w:after="0" w:afterAutospacing="0"/>
              <w:rPr>
                <w:sz w:val="20"/>
                <w:szCs w:val="20"/>
              </w:rPr>
            </w:pPr>
            <w:r w:rsidRPr="00365321">
              <w:rPr>
                <w:sz w:val="20"/>
                <w:szCs w:val="20"/>
              </w:rPr>
              <w:t>2.2</w:t>
            </w:r>
          </w:p>
        </w:tc>
        <w:tc>
          <w:tcPr>
            <w:tcW w:w="4537" w:type="dxa"/>
          </w:tcPr>
          <w:p w:rsidR="00AD44A5" w:rsidRPr="00365321" w:rsidRDefault="00AD44A5" w:rsidP="00AD44A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AD44A5" w:rsidRPr="00365321" w:rsidRDefault="00AD44A5" w:rsidP="00AD44A5">
            <w:pPr>
              <w:pStyle w:val="afffd"/>
              <w:suppressAutoHyphens/>
              <w:snapToGrid w:val="0"/>
              <w:jc w:val="center"/>
              <w:rPr>
                <w:b/>
                <w:sz w:val="20"/>
                <w:szCs w:val="20"/>
              </w:rPr>
            </w:pPr>
            <w:r w:rsidRPr="00365321">
              <w:rPr>
                <w:b/>
                <w:sz w:val="20"/>
                <w:szCs w:val="20"/>
              </w:rPr>
              <w:t>15,8</w:t>
            </w:r>
          </w:p>
          <w:p w:rsidR="00AD44A5" w:rsidRPr="00365321" w:rsidRDefault="00AD44A5" w:rsidP="00AD44A5">
            <w:pPr>
              <w:suppressAutoHyphens/>
              <w:snapToGrid w:val="0"/>
              <w:spacing w:before="0" w:beforeAutospacing="0" w:after="0" w:afterAutospacing="0"/>
              <w:jc w:val="center"/>
              <w:rPr>
                <w:sz w:val="20"/>
                <w:szCs w:val="20"/>
              </w:rPr>
            </w:pPr>
          </w:p>
        </w:tc>
        <w:tc>
          <w:tcPr>
            <w:tcW w:w="900" w:type="dxa"/>
            <w:vAlign w:val="center"/>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pStyle w:val="afffd"/>
              <w:suppressAutoHyphens/>
              <w:snapToGrid w:val="0"/>
              <w:jc w:val="center"/>
              <w:rPr>
                <w:b/>
                <w:sz w:val="20"/>
                <w:szCs w:val="20"/>
              </w:rPr>
            </w:pPr>
            <w:r w:rsidRPr="00365321">
              <w:rPr>
                <w:b/>
                <w:sz w:val="20"/>
                <w:szCs w:val="20"/>
              </w:rPr>
              <w:t>15,8</w:t>
            </w:r>
          </w:p>
          <w:p w:rsidR="00AD44A5" w:rsidRPr="00365321" w:rsidRDefault="00AD44A5" w:rsidP="00AD44A5">
            <w:pPr>
              <w:tabs>
                <w:tab w:val="left" w:pos="900"/>
              </w:tabs>
              <w:spacing w:before="0" w:beforeAutospacing="0" w:after="0" w:afterAutospacing="0"/>
              <w:jc w:val="center"/>
              <w:rPr>
                <w:b/>
                <w:sz w:val="20"/>
                <w:szCs w:val="20"/>
              </w:rPr>
            </w:pPr>
          </w:p>
        </w:tc>
        <w:tc>
          <w:tcPr>
            <w:tcW w:w="933"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b/>
                <w:sz w:val="20"/>
                <w:szCs w:val="20"/>
              </w:rPr>
              <w:t>6,8</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vMerge w:val="restart"/>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AD44A5" w:rsidRPr="00365321" w:rsidRDefault="00AD44A5" w:rsidP="00AD44A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AD44A5" w:rsidRPr="00365321" w:rsidRDefault="00AD44A5" w:rsidP="00AD44A5">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AD44A5" w:rsidRPr="00365321" w:rsidRDefault="00AD44A5" w:rsidP="00AD44A5">
            <w:pPr>
              <w:pStyle w:val="afffd"/>
              <w:suppressAutoHyphens/>
              <w:snapToGrid w:val="0"/>
              <w:jc w:val="center"/>
              <w:rPr>
                <w:b/>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864"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AD44A5" w:rsidRPr="00365321" w:rsidRDefault="00AD44A5" w:rsidP="00AD44A5">
            <w:pPr>
              <w:tabs>
                <w:tab w:val="left" w:pos="900"/>
              </w:tabs>
              <w:spacing w:before="0" w:beforeAutospacing="0" w:after="0" w:afterAutospacing="0"/>
              <w:jc w:val="center"/>
              <w:rPr>
                <w:b/>
                <w:sz w:val="20"/>
                <w:szCs w:val="20"/>
              </w:rPr>
            </w:pPr>
          </w:p>
        </w:tc>
      </w:tr>
      <w:tr w:rsidR="00AD44A5" w:rsidRPr="00365321" w:rsidTr="00AD44A5">
        <w:tc>
          <w:tcPr>
            <w:tcW w:w="720" w:type="dxa"/>
            <w:vMerge/>
          </w:tcPr>
          <w:p w:rsidR="00AD44A5" w:rsidRPr="00365321" w:rsidRDefault="00AD44A5" w:rsidP="00AD44A5">
            <w:pPr>
              <w:suppressAutoHyphens/>
              <w:snapToGrid w:val="0"/>
              <w:spacing w:before="0" w:beforeAutospacing="0" w:after="0" w:afterAutospacing="0"/>
              <w:rPr>
                <w:b/>
                <w:sz w:val="20"/>
                <w:szCs w:val="20"/>
              </w:rPr>
            </w:pPr>
          </w:p>
        </w:tc>
        <w:tc>
          <w:tcPr>
            <w:tcW w:w="4537" w:type="dxa"/>
            <w:vMerge/>
          </w:tcPr>
          <w:p w:rsidR="00AD44A5" w:rsidRPr="00365321" w:rsidRDefault="00AD44A5" w:rsidP="00AD44A5">
            <w:pPr>
              <w:suppressAutoHyphens/>
              <w:snapToGrid w:val="0"/>
              <w:spacing w:before="0" w:beforeAutospacing="0" w:after="0" w:afterAutospacing="0"/>
              <w:rPr>
                <w:b/>
                <w:sz w:val="20"/>
                <w:szCs w:val="20"/>
              </w:rPr>
            </w:pP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AD44A5" w:rsidRPr="00365321" w:rsidRDefault="00AD44A5" w:rsidP="00AD44A5">
            <w:pPr>
              <w:tabs>
                <w:tab w:val="left" w:pos="900"/>
              </w:tabs>
              <w:spacing w:before="0" w:beforeAutospacing="0" w:after="0" w:afterAutospacing="0"/>
              <w:jc w:val="center"/>
              <w:rPr>
                <w:sz w:val="20"/>
                <w:szCs w:val="20"/>
              </w:rPr>
            </w:pPr>
          </w:p>
        </w:tc>
        <w:tc>
          <w:tcPr>
            <w:tcW w:w="864"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AD44A5" w:rsidRPr="00365321" w:rsidRDefault="00AD44A5" w:rsidP="00AD44A5">
            <w:pPr>
              <w:tabs>
                <w:tab w:val="left" w:pos="900"/>
              </w:tabs>
              <w:spacing w:before="0" w:beforeAutospacing="0" w:after="0" w:afterAutospacing="0"/>
              <w:jc w:val="center"/>
              <w:rPr>
                <w:b/>
                <w:sz w:val="20"/>
                <w:szCs w:val="20"/>
              </w:rPr>
            </w:pPr>
          </w:p>
        </w:tc>
      </w:tr>
      <w:tr w:rsidR="007E35B3" w:rsidRPr="00365321" w:rsidTr="007E76CD">
        <w:tc>
          <w:tcPr>
            <w:tcW w:w="720" w:type="dxa"/>
            <w:vMerge/>
          </w:tcPr>
          <w:p w:rsidR="007E35B3" w:rsidRPr="00365321" w:rsidRDefault="007E35B3" w:rsidP="007E76CD">
            <w:pPr>
              <w:suppressAutoHyphens/>
              <w:snapToGrid w:val="0"/>
              <w:spacing w:before="0" w:beforeAutospacing="0" w:after="0" w:afterAutospacing="0"/>
              <w:rPr>
                <w:b/>
                <w:sz w:val="20"/>
                <w:szCs w:val="20"/>
              </w:rPr>
            </w:pPr>
          </w:p>
        </w:tc>
        <w:tc>
          <w:tcPr>
            <w:tcW w:w="4537" w:type="dxa"/>
            <w:vMerge/>
          </w:tcPr>
          <w:p w:rsidR="007E35B3" w:rsidRPr="00365321" w:rsidRDefault="007E35B3" w:rsidP="007E76CD">
            <w:pPr>
              <w:suppressAutoHyphens/>
              <w:snapToGrid w:val="0"/>
              <w:spacing w:before="0" w:beforeAutospacing="0" w:after="0" w:afterAutospacing="0"/>
              <w:rPr>
                <w:b/>
                <w:sz w:val="20"/>
                <w:szCs w:val="20"/>
              </w:rPr>
            </w:pPr>
          </w:p>
        </w:tc>
        <w:tc>
          <w:tcPr>
            <w:tcW w:w="5040" w:type="dxa"/>
            <w:gridSpan w:val="6"/>
            <w:vAlign w:val="center"/>
          </w:tcPr>
          <w:p w:rsidR="007E35B3" w:rsidRPr="00365321" w:rsidRDefault="007E35B3" w:rsidP="007E76CD">
            <w:pPr>
              <w:tabs>
                <w:tab w:val="left" w:pos="900"/>
              </w:tabs>
              <w:spacing w:before="0" w:beforeAutospacing="0" w:after="0" w:afterAutospacing="0"/>
              <w:jc w:val="center"/>
              <w:rPr>
                <w:sz w:val="20"/>
                <w:szCs w:val="20"/>
              </w:rPr>
            </w:pPr>
            <w:r w:rsidRPr="00365321">
              <w:rPr>
                <w:sz w:val="20"/>
                <w:szCs w:val="20"/>
              </w:rPr>
              <w:t>экзамен</w:t>
            </w:r>
          </w:p>
        </w:tc>
      </w:tr>
    </w:tbl>
    <w:p w:rsidR="007E35B3" w:rsidRPr="00365321" w:rsidRDefault="007E35B3" w:rsidP="007E35B3">
      <w:pPr>
        <w:spacing w:before="0" w:beforeAutospacing="0" w:after="0" w:afterAutospacing="0"/>
        <w:rPr>
          <w:rFonts w:eastAsia="Times New Roman"/>
          <w:sz w:val="22"/>
          <w:szCs w:val="22"/>
        </w:rPr>
      </w:pP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*____________</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E35B3" w:rsidRPr="00365321" w:rsidRDefault="007E35B3" w:rsidP="007E35B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7E35B3" w:rsidRPr="00365321" w:rsidRDefault="007E35B3" w:rsidP="007E35B3">
      <w:pPr>
        <w:spacing w:before="0" w:beforeAutospacing="0" w:after="0" w:afterAutospacing="0"/>
        <w:ind w:firstLine="680"/>
        <w:rPr>
          <w:b/>
          <w:sz w:val="20"/>
          <w:szCs w:val="20"/>
        </w:rPr>
      </w:pPr>
    </w:p>
    <w:p w:rsidR="007E35B3" w:rsidRPr="00602948" w:rsidRDefault="007E35B3" w:rsidP="00602948">
      <w:pPr>
        <w:spacing w:before="0" w:beforeAutospacing="0" w:after="0" w:afterAutospacing="0"/>
        <w:ind w:firstLine="680"/>
        <w:rPr>
          <w:b/>
          <w:sz w:val="20"/>
          <w:szCs w:val="20"/>
        </w:rPr>
      </w:pPr>
      <w:r w:rsidRPr="00602948">
        <w:rPr>
          <w:b/>
          <w:sz w:val="20"/>
          <w:szCs w:val="20"/>
        </w:rPr>
        <w:t>5. Содержание дисциплины</w:t>
      </w:r>
    </w:p>
    <w:p w:rsidR="007E35B3" w:rsidRPr="00365321" w:rsidRDefault="007E35B3" w:rsidP="007E35B3">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
        <w:gridCol w:w="2036"/>
        <w:gridCol w:w="6991"/>
      </w:tblGrid>
      <w:tr w:rsidR="007E35B3" w:rsidRPr="00365321" w:rsidTr="007E76CD">
        <w:trPr>
          <w:tblHeader/>
        </w:trPr>
        <w:tc>
          <w:tcPr>
            <w:tcW w:w="261" w:type="pct"/>
            <w:vAlign w:val="center"/>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 п/п</w:t>
            </w:r>
          </w:p>
        </w:tc>
        <w:tc>
          <w:tcPr>
            <w:tcW w:w="1069" w:type="pct"/>
            <w:vAlign w:val="center"/>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70" w:type="pct"/>
            <w:vAlign w:val="center"/>
          </w:tcPr>
          <w:p w:rsidR="007E35B3" w:rsidRPr="00365321" w:rsidRDefault="007E35B3" w:rsidP="007E76CD">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1</w:t>
            </w:r>
          </w:p>
        </w:tc>
        <w:tc>
          <w:tcPr>
            <w:tcW w:w="1069" w:type="pct"/>
          </w:tcPr>
          <w:p w:rsidR="007E35B3" w:rsidRPr="00365321" w:rsidRDefault="007E35B3" w:rsidP="007E76CD">
            <w:pPr>
              <w:spacing w:before="0" w:beforeAutospacing="0" w:after="0" w:afterAutospacing="0"/>
              <w:rPr>
                <w:sz w:val="20"/>
                <w:szCs w:val="20"/>
              </w:rPr>
            </w:pPr>
            <w:r w:rsidRPr="00365321">
              <w:rPr>
                <w:bCs/>
                <w:sz w:val="20"/>
                <w:szCs w:val="20"/>
              </w:rPr>
              <w:t>Понятие и общая характеристика правовых гарантий в уголовном судопроизводстве</w:t>
            </w:r>
          </w:p>
          <w:p w:rsidR="007E35B3" w:rsidRPr="00365321" w:rsidRDefault="007E35B3" w:rsidP="007E76CD">
            <w:pPr>
              <w:spacing w:before="0" w:beforeAutospacing="0" w:after="0" w:afterAutospacing="0"/>
              <w:rPr>
                <w:sz w:val="20"/>
                <w:szCs w:val="20"/>
              </w:rPr>
            </w:pPr>
          </w:p>
          <w:p w:rsidR="007E35B3" w:rsidRPr="00365321" w:rsidRDefault="007E35B3" w:rsidP="007E76CD">
            <w:pPr>
              <w:spacing w:before="0" w:beforeAutospacing="0" w:after="0" w:afterAutospacing="0"/>
              <w:rPr>
                <w:sz w:val="20"/>
                <w:szCs w:val="20"/>
              </w:rPr>
            </w:pPr>
          </w:p>
        </w:tc>
        <w:tc>
          <w:tcPr>
            <w:tcW w:w="3670" w:type="pct"/>
          </w:tcPr>
          <w:p w:rsidR="007E35B3" w:rsidRPr="00365321" w:rsidRDefault="007E35B3" w:rsidP="007E76CD">
            <w:pPr>
              <w:spacing w:before="0" w:beforeAutospacing="0" w:after="0" w:afterAutospacing="0"/>
              <w:jc w:val="both"/>
              <w:rPr>
                <w:b/>
                <w:sz w:val="20"/>
                <w:szCs w:val="20"/>
              </w:rPr>
            </w:pPr>
            <w:r w:rsidRPr="00365321">
              <w:rPr>
                <w:b/>
                <w:bCs/>
                <w:sz w:val="20"/>
                <w:szCs w:val="20"/>
              </w:rPr>
              <w:t>Гарантии прав граждан в уголовном судопроизводстве</w:t>
            </w:r>
          </w:p>
          <w:p w:rsidR="007E35B3" w:rsidRPr="00365321" w:rsidRDefault="007E35B3" w:rsidP="007E76CD">
            <w:pPr>
              <w:spacing w:before="0" w:beforeAutospacing="0" w:after="0" w:afterAutospacing="0"/>
              <w:jc w:val="both"/>
              <w:rPr>
                <w:bCs/>
                <w:sz w:val="20"/>
                <w:szCs w:val="20"/>
              </w:rPr>
            </w:pPr>
            <w:r w:rsidRPr="00365321">
              <w:rPr>
                <w:bCs/>
                <w:sz w:val="20"/>
                <w:szCs w:val="20"/>
              </w:rPr>
              <w:t>Понятие уголовно-процессуальных гарантий прав и свобод человека и гражданина.</w:t>
            </w:r>
          </w:p>
          <w:p w:rsidR="007E35B3" w:rsidRPr="00365321" w:rsidRDefault="007E35B3" w:rsidP="007E76CD">
            <w:pPr>
              <w:spacing w:before="0" w:beforeAutospacing="0" w:after="0" w:afterAutospacing="0"/>
              <w:jc w:val="both"/>
              <w:rPr>
                <w:sz w:val="20"/>
                <w:szCs w:val="20"/>
              </w:rPr>
            </w:pPr>
            <w:r w:rsidRPr="00365321">
              <w:rPr>
                <w:sz w:val="20"/>
                <w:szCs w:val="20"/>
              </w:rPr>
              <w:t xml:space="preserve">Права и обязанности участников уголовного судопроизводства. </w:t>
            </w:r>
          </w:p>
          <w:p w:rsidR="007E35B3" w:rsidRPr="00365321" w:rsidRDefault="007E35B3" w:rsidP="007E76CD">
            <w:pPr>
              <w:spacing w:before="0" w:beforeAutospacing="0" w:after="0" w:afterAutospacing="0"/>
              <w:jc w:val="both"/>
              <w:rPr>
                <w:sz w:val="20"/>
                <w:szCs w:val="20"/>
              </w:rPr>
            </w:pPr>
            <w:r w:rsidRPr="00365321">
              <w:rPr>
                <w:sz w:val="20"/>
                <w:szCs w:val="20"/>
              </w:rPr>
              <w:t>Уголовно-процессуальная форма.</w:t>
            </w:r>
          </w:p>
          <w:p w:rsidR="007E35B3" w:rsidRPr="00365321" w:rsidRDefault="007E35B3" w:rsidP="007E76CD">
            <w:pPr>
              <w:spacing w:before="0" w:beforeAutospacing="0" w:after="0" w:afterAutospacing="0"/>
              <w:jc w:val="both"/>
              <w:rPr>
                <w:bCs/>
                <w:sz w:val="20"/>
                <w:szCs w:val="20"/>
              </w:rPr>
            </w:pPr>
            <w:r w:rsidRPr="00365321">
              <w:rPr>
                <w:bCs/>
                <w:sz w:val="20"/>
                <w:szCs w:val="20"/>
              </w:rPr>
              <w:t>Конституционные гарантии прав и законных интересов граждан в уголовном судопроизводстве.</w:t>
            </w:r>
          </w:p>
          <w:p w:rsidR="007E35B3" w:rsidRPr="00365321" w:rsidRDefault="007E35B3" w:rsidP="007E76CD">
            <w:pPr>
              <w:spacing w:before="0" w:beforeAutospacing="0" w:after="0" w:afterAutospacing="0"/>
              <w:jc w:val="both"/>
              <w:rPr>
                <w:b/>
                <w:sz w:val="20"/>
                <w:szCs w:val="20"/>
              </w:rPr>
            </w:pPr>
            <w:r w:rsidRPr="00365321">
              <w:rPr>
                <w:b/>
                <w:sz w:val="20"/>
                <w:szCs w:val="20"/>
              </w:rPr>
              <w:t>Принципы уголовного судопроизводства, обеспечивающие права и свободы человека</w:t>
            </w:r>
          </w:p>
          <w:p w:rsidR="007E35B3" w:rsidRPr="00365321" w:rsidRDefault="007E35B3" w:rsidP="007E76CD">
            <w:pPr>
              <w:spacing w:before="0" w:beforeAutospacing="0" w:after="0" w:afterAutospacing="0"/>
              <w:jc w:val="both"/>
              <w:rPr>
                <w:sz w:val="20"/>
                <w:szCs w:val="20"/>
              </w:rPr>
            </w:pPr>
            <w:r w:rsidRPr="00365321">
              <w:rPr>
                <w:sz w:val="20"/>
                <w:szCs w:val="20"/>
              </w:rPr>
              <w:t>Понятие, система и классификация принципов уголовного судопроизводства.</w:t>
            </w:r>
          </w:p>
          <w:p w:rsidR="007E35B3" w:rsidRPr="00365321" w:rsidRDefault="007E35B3" w:rsidP="007E76CD">
            <w:pPr>
              <w:spacing w:before="0" w:beforeAutospacing="0" w:after="0" w:afterAutospacing="0"/>
              <w:jc w:val="both"/>
              <w:rPr>
                <w:sz w:val="20"/>
                <w:szCs w:val="20"/>
              </w:rPr>
            </w:pPr>
            <w:r w:rsidRPr="00365321">
              <w:rPr>
                <w:sz w:val="20"/>
                <w:szCs w:val="20"/>
              </w:rPr>
              <w:t>Принципы уголовного судопроизводства, обеспечивающие процессуальные и личные (гражданские) права и свободы человека.</w:t>
            </w:r>
          </w:p>
          <w:p w:rsidR="007E35B3" w:rsidRPr="00365321" w:rsidRDefault="007E35B3" w:rsidP="007E76CD">
            <w:pPr>
              <w:spacing w:before="0" w:beforeAutospacing="0" w:after="0" w:afterAutospacing="0"/>
              <w:jc w:val="both"/>
              <w:rPr>
                <w:sz w:val="20"/>
                <w:szCs w:val="20"/>
              </w:rPr>
            </w:pPr>
            <w:r w:rsidRPr="00365321">
              <w:rPr>
                <w:sz w:val="20"/>
                <w:szCs w:val="20"/>
              </w:rPr>
              <w:t>Принципы, обеспечивающие социальные права участников уголовного судопроизводства.</w:t>
            </w:r>
          </w:p>
          <w:p w:rsidR="007E35B3" w:rsidRPr="00365321" w:rsidRDefault="007E35B3" w:rsidP="007E76CD">
            <w:pPr>
              <w:spacing w:before="0" w:beforeAutospacing="0" w:after="0" w:afterAutospacing="0"/>
              <w:jc w:val="both"/>
              <w:rPr>
                <w:b/>
                <w:sz w:val="20"/>
                <w:szCs w:val="20"/>
              </w:rPr>
            </w:pPr>
            <w:r w:rsidRPr="00365321">
              <w:rPr>
                <w:b/>
                <w:sz w:val="20"/>
                <w:szCs w:val="20"/>
              </w:rPr>
              <w:t>Обеспечение прав граждан при возбуждении уголовного дела</w:t>
            </w:r>
          </w:p>
          <w:p w:rsidR="007E35B3" w:rsidRPr="00365321" w:rsidRDefault="007E35B3" w:rsidP="007E76CD">
            <w:pPr>
              <w:spacing w:before="0" w:beforeAutospacing="0" w:after="0" w:afterAutospacing="0"/>
              <w:jc w:val="both"/>
              <w:rPr>
                <w:sz w:val="20"/>
                <w:szCs w:val="20"/>
              </w:rPr>
            </w:pPr>
            <w:r w:rsidRPr="00365321">
              <w:rPr>
                <w:sz w:val="20"/>
                <w:szCs w:val="20"/>
              </w:rPr>
              <w:t xml:space="preserve">Основные аспекты соблюдения прав граждан при проверке поводов и основания для возбуждения уголовного дела. Соблюдение прав граждан при </w:t>
            </w:r>
            <w:r w:rsidRPr="00365321">
              <w:rPr>
                <w:sz w:val="20"/>
                <w:szCs w:val="20"/>
              </w:rPr>
              <w:lastRenderedPageBreak/>
              <w:t xml:space="preserve">принятии решения об отказе в возбуждении уголовного дела. Соблюдение прав граждан при направлении материалов по </w:t>
            </w:r>
            <w:proofErr w:type="spellStart"/>
            <w:r w:rsidRPr="00365321">
              <w:rPr>
                <w:sz w:val="20"/>
                <w:szCs w:val="20"/>
              </w:rPr>
              <w:t>подследственности</w:t>
            </w:r>
            <w:proofErr w:type="spellEnd"/>
            <w:r w:rsidRPr="00365321">
              <w:rPr>
                <w:sz w:val="20"/>
                <w:szCs w:val="20"/>
              </w:rPr>
              <w:t xml:space="preserve"> (подсудности). </w:t>
            </w:r>
          </w:p>
          <w:p w:rsidR="007E35B3" w:rsidRPr="00365321" w:rsidRDefault="007E35B3" w:rsidP="007E76CD">
            <w:pPr>
              <w:pStyle w:val="3a"/>
              <w:spacing w:after="0"/>
              <w:jc w:val="both"/>
              <w:rPr>
                <w:b/>
                <w:sz w:val="20"/>
              </w:rPr>
            </w:pPr>
            <w:r w:rsidRPr="00365321">
              <w:rPr>
                <w:b/>
                <w:sz w:val="20"/>
              </w:rPr>
              <w:t>Обеспечение прав граждан при производстве предварительного следствия и дознания</w:t>
            </w:r>
          </w:p>
          <w:p w:rsidR="007E35B3" w:rsidRPr="00365321" w:rsidRDefault="007E35B3" w:rsidP="007E76CD">
            <w:pPr>
              <w:pStyle w:val="3a"/>
              <w:spacing w:after="0"/>
              <w:jc w:val="both"/>
              <w:rPr>
                <w:sz w:val="20"/>
              </w:rPr>
            </w:pPr>
            <w:r w:rsidRPr="00365321">
              <w:rPr>
                <w:sz w:val="20"/>
              </w:rPr>
              <w:t>Общие условия предварительного расследования, гарантирующие обеспечение прав граждан.</w:t>
            </w:r>
          </w:p>
          <w:p w:rsidR="007E35B3" w:rsidRPr="00365321" w:rsidRDefault="007E35B3" w:rsidP="007E76CD">
            <w:pPr>
              <w:pStyle w:val="3a"/>
              <w:spacing w:after="0"/>
              <w:jc w:val="both"/>
              <w:rPr>
                <w:sz w:val="20"/>
              </w:rPr>
            </w:pPr>
            <w:r w:rsidRPr="00365321">
              <w:rPr>
                <w:sz w:val="20"/>
              </w:rPr>
              <w:t xml:space="preserve">Обеспечение прав граждан при производстве следственных действий, ограничивающих конституционные права и свободы человека и гражданина. </w:t>
            </w:r>
          </w:p>
          <w:p w:rsidR="007E35B3" w:rsidRPr="00365321" w:rsidRDefault="007E35B3" w:rsidP="007E76CD">
            <w:pPr>
              <w:pStyle w:val="3a"/>
              <w:spacing w:after="0"/>
              <w:jc w:val="both"/>
              <w:rPr>
                <w:sz w:val="20"/>
              </w:rPr>
            </w:pPr>
            <w:r w:rsidRPr="00365321">
              <w:rPr>
                <w:sz w:val="20"/>
              </w:rPr>
              <w:t>Обеспечение прав граждан при применении мер процессуального принуждения.</w:t>
            </w:r>
          </w:p>
          <w:p w:rsidR="007E35B3" w:rsidRPr="00365321" w:rsidRDefault="007E35B3" w:rsidP="007E76CD">
            <w:pPr>
              <w:pStyle w:val="3a"/>
              <w:spacing w:after="0"/>
              <w:jc w:val="both"/>
              <w:rPr>
                <w:sz w:val="20"/>
              </w:rPr>
            </w:pPr>
            <w:r w:rsidRPr="00365321">
              <w:rPr>
                <w:sz w:val="20"/>
              </w:rPr>
              <w:t>Обеспечение прав граждан при предъявлении обвинения и по окончании предварительного следствия.</w:t>
            </w:r>
          </w:p>
          <w:p w:rsidR="007E35B3" w:rsidRPr="00365321" w:rsidRDefault="007E35B3" w:rsidP="007E76CD">
            <w:pPr>
              <w:pStyle w:val="3a"/>
              <w:spacing w:after="0"/>
              <w:jc w:val="both"/>
              <w:rPr>
                <w:sz w:val="20"/>
              </w:rPr>
            </w:pPr>
            <w:r w:rsidRPr="00365321">
              <w:rPr>
                <w:sz w:val="20"/>
              </w:rPr>
              <w:t>Обеспечение прав граждан при производстве дознания.</w:t>
            </w:r>
          </w:p>
          <w:p w:rsidR="007E35B3" w:rsidRPr="00365321" w:rsidRDefault="007E35B3" w:rsidP="007E76CD">
            <w:pPr>
              <w:pStyle w:val="3a"/>
              <w:spacing w:after="0"/>
              <w:jc w:val="both"/>
              <w:rPr>
                <w:b/>
                <w:sz w:val="20"/>
              </w:rPr>
            </w:pPr>
            <w:r w:rsidRPr="00365321">
              <w:rPr>
                <w:b/>
                <w:sz w:val="20"/>
              </w:rPr>
              <w:t>Обеспечение прав граждан при назначении судебного заседания и судебном разбирательстве</w:t>
            </w:r>
          </w:p>
          <w:p w:rsidR="007E35B3" w:rsidRPr="00365321" w:rsidRDefault="007E35B3" w:rsidP="007E76CD">
            <w:pPr>
              <w:pStyle w:val="3a"/>
              <w:spacing w:after="0"/>
              <w:jc w:val="both"/>
              <w:rPr>
                <w:sz w:val="20"/>
              </w:rPr>
            </w:pPr>
            <w:r w:rsidRPr="00365321">
              <w:rPr>
                <w:sz w:val="20"/>
              </w:rPr>
              <w:t xml:space="preserve">Обеспечение прав участников уголовного судопроизводства при проведении предварительных слушаний. Меры по обеспечению гражданского иска и возможной конфискации имущества. </w:t>
            </w:r>
          </w:p>
          <w:p w:rsidR="007E35B3" w:rsidRPr="00365321" w:rsidRDefault="007E35B3" w:rsidP="007E76CD">
            <w:pPr>
              <w:pStyle w:val="3a"/>
              <w:spacing w:after="0"/>
              <w:jc w:val="both"/>
              <w:rPr>
                <w:sz w:val="20"/>
              </w:rPr>
            </w:pPr>
            <w:r w:rsidRPr="00365321">
              <w:rPr>
                <w:sz w:val="20"/>
              </w:rPr>
              <w:t xml:space="preserve">Подготовительные мероприятия к судебному заседанию как гарант обеспечения прав граждан при судебном разбирательстве. </w:t>
            </w:r>
          </w:p>
          <w:p w:rsidR="007E35B3" w:rsidRPr="00365321" w:rsidRDefault="007E35B3" w:rsidP="007E76CD">
            <w:pPr>
              <w:pStyle w:val="3a"/>
              <w:spacing w:after="0"/>
              <w:jc w:val="both"/>
              <w:rPr>
                <w:sz w:val="20"/>
              </w:rPr>
            </w:pPr>
            <w:r w:rsidRPr="00365321">
              <w:rPr>
                <w:sz w:val="20"/>
              </w:rPr>
              <w:t>Общие условия судебного разбирательства, гарантирующие законность, объективность и справедливость рассмотрения и разрешения уголовного дела по существу.</w:t>
            </w:r>
          </w:p>
          <w:p w:rsidR="007E35B3" w:rsidRPr="00365321" w:rsidRDefault="007E35B3" w:rsidP="007E76CD">
            <w:pPr>
              <w:pStyle w:val="3a"/>
              <w:spacing w:after="0"/>
              <w:jc w:val="both"/>
              <w:rPr>
                <w:sz w:val="20"/>
              </w:rPr>
            </w:pPr>
            <w:r w:rsidRPr="00365321">
              <w:rPr>
                <w:sz w:val="20"/>
              </w:rPr>
              <w:t>Прения сторон и последнее слово подсудимого как элементы обеспечения прав участников процесса.</w:t>
            </w:r>
          </w:p>
          <w:p w:rsidR="007E35B3" w:rsidRPr="00365321" w:rsidRDefault="007E35B3" w:rsidP="007E76CD">
            <w:pPr>
              <w:pStyle w:val="3a"/>
              <w:spacing w:after="0"/>
              <w:jc w:val="both"/>
              <w:rPr>
                <w:sz w:val="20"/>
              </w:rPr>
            </w:pPr>
            <w:r w:rsidRPr="00365321">
              <w:rPr>
                <w:sz w:val="20"/>
              </w:rPr>
              <w:t>Обеспечение прав граждан при постановлении приговора.</w:t>
            </w:r>
          </w:p>
          <w:p w:rsidR="007E35B3" w:rsidRPr="00365321" w:rsidRDefault="007E35B3" w:rsidP="007E76CD">
            <w:pPr>
              <w:pStyle w:val="3a"/>
              <w:spacing w:after="0"/>
              <w:jc w:val="both"/>
              <w:rPr>
                <w:sz w:val="20"/>
              </w:rPr>
            </w:pPr>
            <w:r w:rsidRPr="00365321">
              <w:rPr>
                <w:sz w:val="20"/>
              </w:rPr>
              <w:t>Обеспечение прав граждан при особом порядке судебного разбирательства.</w:t>
            </w:r>
          </w:p>
          <w:p w:rsidR="007E35B3" w:rsidRPr="00365321" w:rsidRDefault="007E35B3" w:rsidP="007E76CD">
            <w:pPr>
              <w:pStyle w:val="3a"/>
              <w:spacing w:after="0"/>
              <w:jc w:val="both"/>
              <w:rPr>
                <w:sz w:val="20"/>
              </w:rPr>
            </w:pPr>
            <w:r w:rsidRPr="00365321">
              <w:rPr>
                <w:sz w:val="20"/>
              </w:rPr>
              <w:t>Особенности обеспечения прав граждан при производстве у мирового судьи.</w:t>
            </w:r>
          </w:p>
          <w:p w:rsidR="007E35B3" w:rsidRPr="00365321" w:rsidRDefault="007E35B3" w:rsidP="007E76CD">
            <w:pPr>
              <w:shd w:val="clear" w:color="auto" w:fill="FFFFFF"/>
              <w:tabs>
                <w:tab w:val="left" w:pos="610"/>
              </w:tabs>
              <w:spacing w:before="0" w:beforeAutospacing="0" w:after="0" w:afterAutospacing="0"/>
              <w:jc w:val="both"/>
              <w:rPr>
                <w:b/>
                <w:bCs/>
                <w:iCs/>
                <w:sz w:val="20"/>
                <w:szCs w:val="20"/>
              </w:rPr>
            </w:pPr>
            <w:r w:rsidRPr="00365321">
              <w:rPr>
                <w:sz w:val="20"/>
                <w:szCs w:val="20"/>
              </w:rPr>
              <w:t>Особенности обеспечения прав граждан в суде с участием присяжных заседателей.</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lastRenderedPageBreak/>
              <w:t>2</w:t>
            </w:r>
          </w:p>
        </w:tc>
        <w:tc>
          <w:tcPr>
            <w:tcW w:w="1069" w:type="pct"/>
          </w:tcPr>
          <w:p w:rsidR="007E35B3" w:rsidRPr="00365321" w:rsidRDefault="007E35B3" w:rsidP="007E76CD">
            <w:pPr>
              <w:shd w:val="clear" w:color="auto" w:fill="FFFFFF"/>
              <w:spacing w:before="0" w:beforeAutospacing="0" w:after="0" w:afterAutospacing="0"/>
              <w:jc w:val="both"/>
              <w:rPr>
                <w:sz w:val="20"/>
                <w:szCs w:val="20"/>
              </w:rPr>
            </w:pPr>
            <w:r w:rsidRPr="00365321">
              <w:rPr>
                <w:sz w:val="20"/>
                <w:szCs w:val="20"/>
              </w:rPr>
              <w:t>Судебный контроль</w:t>
            </w:r>
          </w:p>
        </w:tc>
        <w:tc>
          <w:tcPr>
            <w:tcW w:w="3670" w:type="pct"/>
          </w:tcPr>
          <w:p w:rsidR="007E35B3" w:rsidRPr="00365321" w:rsidRDefault="007E35B3" w:rsidP="007E76CD">
            <w:pPr>
              <w:spacing w:before="0" w:beforeAutospacing="0" w:after="0" w:afterAutospacing="0"/>
              <w:jc w:val="both"/>
              <w:rPr>
                <w:b/>
                <w:sz w:val="20"/>
                <w:szCs w:val="20"/>
              </w:rPr>
            </w:pPr>
            <w:r w:rsidRPr="00365321">
              <w:rPr>
                <w:b/>
                <w:sz w:val="20"/>
                <w:szCs w:val="20"/>
              </w:rPr>
              <w:t>Понятие судебного контроля в уголовном судопроизводстве.</w:t>
            </w:r>
          </w:p>
          <w:p w:rsidR="007E35B3" w:rsidRPr="00365321" w:rsidRDefault="007E35B3" w:rsidP="007E76CD">
            <w:pPr>
              <w:spacing w:before="0" w:beforeAutospacing="0" w:after="0" w:afterAutospacing="0"/>
              <w:jc w:val="both"/>
              <w:rPr>
                <w:sz w:val="20"/>
                <w:szCs w:val="20"/>
              </w:rPr>
            </w:pPr>
            <w:r w:rsidRPr="00365321">
              <w:rPr>
                <w:sz w:val="20"/>
                <w:szCs w:val="20"/>
              </w:rPr>
              <w:t>Понятие судебного контроля в уголовном процессе.</w:t>
            </w:r>
          </w:p>
          <w:p w:rsidR="007E35B3" w:rsidRPr="00365321" w:rsidRDefault="007E35B3" w:rsidP="007E76CD">
            <w:pPr>
              <w:spacing w:before="0" w:beforeAutospacing="0" w:after="0" w:afterAutospacing="0"/>
              <w:jc w:val="both"/>
              <w:rPr>
                <w:sz w:val="20"/>
                <w:szCs w:val="20"/>
              </w:rPr>
            </w:pPr>
            <w:r w:rsidRPr="00365321">
              <w:rPr>
                <w:sz w:val="20"/>
                <w:szCs w:val="20"/>
              </w:rPr>
              <w:t>Классификация судебного контроля в уголовном процессе.</w:t>
            </w:r>
          </w:p>
          <w:p w:rsidR="007E35B3" w:rsidRPr="00365321" w:rsidRDefault="007E35B3" w:rsidP="007E76CD">
            <w:pPr>
              <w:spacing w:before="0" w:beforeAutospacing="0" w:after="0" w:afterAutospacing="0"/>
              <w:jc w:val="both"/>
              <w:rPr>
                <w:sz w:val="20"/>
                <w:szCs w:val="20"/>
              </w:rPr>
            </w:pPr>
            <w:r w:rsidRPr="00365321">
              <w:rPr>
                <w:sz w:val="20"/>
                <w:szCs w:val="20"/>
              </w:rPr>
              <w:t>Предупредительный судебный контроль</w:t>
            </w:r>
          </w:p>
          <w:p w:rsidR="007E35B3" w:rsidRPr="00365321" w:rsidRDefault="007E35B3" w:rsidP="007E76CD">
            <w:pPr>
              <w:spacing w:before="0" w:beforeAutospacing="0" w:after="0" w:afterAutospacing="0"/>
              <w:jc w:val="both"/>
              <w:rPr>
                <w:sz w:val="20"/>
                <w:szCs w:val="20"/>
              </w:rPr>
            </w:pPr>
            <w:r w:rsidRPr="00365321">
              <w:rPr>
                <w:sz w:val="20"/>
                <w:szCs w:val="20"/>
              </w:rPr>
              <w:t>Особенности судебного контроля на досудебных стадиях уголовного процесса.</w:t>
            </w:r>
          </w:p>
          <w:p w:rsidR="007E35B3" w:rsidRPr="00365321" w:rsidRDefault="007E35B3" w:rsidP="007E76CD">
            <w:pPr>
              <w:pStyle w:val="1fb"/>
              <w:spacing w:line="240" w:lineRule="auto"/>
              <w:ind w:firstLine="0"/>
              <w:rPr>
                <w:sz w:val="20"/>
              </w:rPr>
            </w:pPr>
            <w:r w:rsidRPr="00365321">
              <w:rPr>
                <w:sz w:val="20"/>
              </w:rPr>
              <w:t xml:space="preserve">Особенности конституционного контроля за уголовно-процессуальной деятельностью </w:t>
            </w:r>
          </w:p>
          <w:p w:rsidR="007E35B3" w:rsidRPr="00365321" w:rsidRDefault="007E35B3" w:rsidP="007E76CD">
            <w:pPr>
              <w:pStyle w:val="1fb"/>
              <w:spacing w:line="240" w:lineRule="auto"/>
              <w:ind w:firstLine="0"/>
              <w:rPr>
                <w:sz w:val="20"/>
              </w:rPr>
            </w:pPr>
            <w:r w:rsidRPr="00365321">
              <w:rPr>
                <w:sz w:val="20"/>
              </w:rPr>
              <w:t>Отличие судебного контроля от прокурорского надзора и ведомственного контроля</w:t>
            </w:r>
          </w:p>
          <w:p w:rsidR="007E35B3" w:rsidRPr="00365321" w:rsidRDefault="007E35B3" w:rsidP="007E76CD">
            <w:pPr>
              <w:pStyle w:val="1fb"/>
              <w:spacing w:line="240" w:lineRule="auto"/>
              <w:ind w:firstLine="0"/>
              <w:rPr>
                <w:b/>
                <w:sz w:val="20"/>
              </w:rPr>
            </w:pPr>
            <w:r w:rsidRPr="00365321">
              <w:rPr>
                <w:b/>
                <w:sz w:val="20"/>
              </w:rPr>
              <w:t>Обеспечение прав участников уголовного судопроизводства при пересмотре приговоров, определений и постановлений суда</w:t>
            </w:r>
          </w:p>
          <w:p w:rsidR="007E35B3" w:rsidRPr="00365321" w:rsidRDefault="007E35B3" w:rsidP="007E76CD">
            <w:pPr>
              <w:pStyle w:val="1fb"/>
              <w:spacing w:line="240" w:lineRule="auto"/>
              <w:ind w:firstLine="0"/>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апелляционной инстанции.</w:t>
            </w:r>
          </w:p>
          <w:p w:rsidR="007E35B3" w:rsidRPr="00365321" w:rsidRDefault="007E35B3" w:rsidP="007E76CD">
            <w:pPr>
              <w:pStyle w:val="1fb"/>
              <w:spacing w:line="240" w:lineRule="auto"/>
              <w:ind w:firstLine="0"/>
              <w:rPr>
                <w:sz w:val="20"/>
              </w:rPr>
            </w:pPr>
            <w:r w:rsidRPr="00365321">
              <w:rPr>
                <w:sz w:val="20"/>
              </w:rPr>
              <w:t>Обеспечение прав участников уголовного судопроизводства при пересмотре вступивших в законную силу приговоров, определений и постановлений суда (в суде кассационной, надзорной инстанции, при возобновлении производства по уголовному делу ввиду новых или вновь открывшихся обстоятельств).</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3</w:t>
            </w:r>
          </w:p>
        </w:tc>
        <w:tc>
          <w:tcPr>
            <w:tcW w:w="1069" w:type="pct"/>
          </w:tcPr>
          <w:p w:rsidR="007E35B3" w:rsidRPr="00365321" w:rsidRDefault="007E35B3" w:rsidP="007E76CD">
            <w:pPr>
              <w:shd w:val="clear" w:color="auto" w:fill="FFFFFF"/>
              <w:spacing w:before="0" w:beforeAutospacing="0" w:after="0" w:afterAutospacing="0"/>
              <w:jc w:val="both"/>
              <w:rPr>
                <w:sz w:val="20"/>
                <w:szCs w:val="20"/>
              </w:rPr>
            </w:pPr>
            <w:r w:rsidRPr="00365321">
              <w:rPr>
                <w:sz w:val="20"/>
                <w:szCs w:val="20"/>
              </w:rPr>
              <w:t>Прокурорский надзор и реабилитация в уголовном судопроизводстве</w:t>
            </w:r>
          </w:p>
        </w:tc>
        <w:tc>
          <w:tcPr>
            <w:tcW w:w="3670" w:type="pct"/>
          </w:tcPr>
          <w:p w:rsidR="007E35B3" w:rsidRPr="00365321" w:rsidRDefault="007E35B3" w:rsidP="007E76CD">
            <w:pPr>
              <w:spacing w:before="0" w:beforeAutospacing="0" w:after="0" w:afterAutospacing="0"/>
              <w:jc w:val="both"/>
              <w:rPr>
                <w:b/>
                <w:sz w:val="20"/>
                <w:szCs w:val="20"/>
              </w:rPr>
            </w:pPr>
            <w:r w:rsidRPr="00365321">
              <w:rPr>
                <w:b/>
                <w:sz w:val="20"/>
                <w:szCs w:val="20"/>
              </w:rPr>
              <w:t>Прокурорский надзор за соблюдением законов органами и должностными лицами, осуществляющими предварительное расследование</w:t>
            </w:r>
          </w:p>
          <w:p w:rsidR="007E35B3" w:rsidRPr="00365321" w:rsidRDefault="007E35B3" w:rsidP="007E76CD">
            <w:pPr>
              <w:spacing w:before="0" w:beforeAutospacing="0" w:after="0" w:afterAutospacing="0"/>
              <w:jc w:val="both"/>
              <w:rPr>
                <w:sz w:val="20"/>
                <w:szCs w:val="20"/>
              </w:rPr>
            </w:pPr>
            <w:r w:rsidRPr="00365321">
              <w:rPr>
                <w:sz w:val="20"/>
                <w:szCs w:val="20"/>
              </w:rPr>
              <w:t>Понятие прокурорского надзора в уголовном процессе. Соотношение прокурорского надзора и ведомственного контроля в плане обеспечения прав граждан.</w:t>
            </w:r>
          </w:p>
          <w:p w:rsidR="007E35B3" w:rsidRPr="00365321" w:rsidRDefault="007E35B3" w:rsidP="007E76CD">
            <w:pPr>
              <w:spacing w:before="0" w:beforeAutospacing="0" w:after="0" w:afterAutospacing="0"/>
              <w:jc w:val="both"/>
              <w:rPr>
                <w:sz w:val="20"/>
                <w:szCs w:val="20"/>
              </w:rPr>
            </w:pPr>
            <w:r w:rsidRPr="00365321">
              <w:rPr>
                <w:sz w:val="20"/>
                <w:szCs w:val="20"/>
              </w:rPr>
              <w:t>Формы прокурорского надзора в уголовном судопроизводстве и полномочия прокурора при их осуществлении.</w:t>
            </w:r>
          </w:p>
          <w:p w:rsidR="007E35B3" w:rsidRPr="00365321" w:rsidRDefault="007E35B3" w:rsidP="007E76CD">
            <w:pPr>
              <w:spacing w:before="0" w:beforeAutospacing="0" w:after="0" w:afterAutospacing="0"/>
              <w:jc w:val="both"/>
              <w:rPr>
                <w:b/>
                <w:sz w:val="20"/>
                <w:szCs w:val="20"/>
              </w:rPr>
            </w:pPr>
            <w:r w:rsidRPr="00365321">
              <w:rPr>
                <w:b/>
                <w:sz w:val="20"/>
                <w:szCs w:val="20"/>
              </w:rPr>
              <w:t>Реабилитация в уголовном судопроизводстве</w:t>
            </w:r>
          </w:p>
          <w:p w:rsidR="007E35B3" w:rsidRPr="00365321" w:rsidRDefault="007E35B3" w:rsidP="007E76CD">
            <w:pPr>
              <w:spacing w:before="0" w:beforeAutospacing="0" w:after="0" w:afterAutospacing="0"/>
              <w:jc w:val="both"/>
              <w:rPr>
                <w:b/>
                <w:sz w:val="20"/>
                <w:szCs w:val="20"/>
              </w:rPr>
            </w:pPr>
            <w:r w:rsidRPr="00365321">
              <w:rPr>
                <w:sz w:val="20"/>
                <w:szCs w:val="20"/>
              </w:rPr>
              <w:t>Основания возникновения права на реабилитацию. Возмещение имущественного вреда. Возмещение морального вреда. Восстановление иных прав реабилитированного.</w:t>
            </w:r>
          </w:p>
        </w:tc>
      </w:tr>
    </w:tbl>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5.2.1 Темы лекций</w:t>
      </w: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lastRenderedPageBreak/>
        <w:t>Раздел 1 «Понятие и общая характеристика правовых гарантий в уголовном судопроизводстве.</w:t>
      </w:r>
    </w:p>
    <w:p w:rsidR="007E35B3" w:rsidRPr="00365321" w:rsidRDefault="007E35B3" w:rsidP="007E35B3">
      <w:pPr>
        <w:numPr>
          <w:ilvl w:val="0"/>
          <w:numId w:val="69"/>
        </w:numPr>
        <w:tabs>
          <w:tab w:val="clear" w:pos="1068"/>
          <w:tab w:val="left" w:pos="993"/>
          <w:tab w:val="left" w:pos="1080"/>
        </w:tabs>
        <w:spacing w:before="0" w:beforeAutospacing="0" w:after="0" w:afterAutospacing="0"/>
        <w:ind w:left="0" w:firstLine="720"/>
        <w:jc w:val="both"/>
        <w:rPr>
          <w:sz w:val="20"/>
          <w:szCs w:val="20"/>
        </w:rPr>
      </w:pPr>
      <w:r w:rsidRPr="00365321">
        <w:rPr>
          <w:bCs/>
          <w:sz w:val="20"/>
          <w:szCs w:val="20"/>
        </w:rPr>
        <w:t>Гарантии прав граждан в уголовном судопроизводстве</w:t>
      </w:r>
      <w:r w:rsidRPr="00365321">
        <w:rPr>
          <w:sz w:val="20"/>
          <w:szCs w:val="20"/>
        </w:rPr>
        <w:t>.</w:t>
      </w:r>
    </w:p>
    <w:p w:rsidR="007E35B3" w:rsidRPr="00365321" w:rsidRDefault="007E35B3" w:rsidP="007E35B3">
      <w:pPr>
        <w:tabs>
          <w:tab w:val="left" w:pos="993"/>
        </w:tabs>
        <w:spacing w:before="0" w:beforeAutospacing="0" w:after="0" w:afterAutospacing="0"/>
        <w:ind w:firstLine="720"/>
        <w:rPr>
          <w:b/>
          <w:sz w:val="20"/>
          <w:szCs w:val="20"/>
        </w:rPr>
      </w:pP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Судебный контроль</w:t>
      </w:r>
      <w:r w:rsidRPr="00365321">
        <w:rPr>
          <w:b/>
          <w:iCs/>
          <w:sz w:val="20"/>
          <w:szCs w:val="20"/>
        </w:rPr>
        <w:t>»</w:t>
      </w:r>
    </w:p>
    <w:p w:rsidR="007E35B3" w:rsidRPr="00365321" w:rsidRDefault="007E35B3" w:rsidP="007E35B3">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Понятие судебного контроля в уголовном судопроизводстве.</w:t>
      </w:r>
    </w:p>
    <w:p w:rsidR="007E35B3" w:rsidRPr="00365321" w:rsidRDefault="007E35B3" w:rsidP="007E35B3">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Обеспечение прав участников уголовного судопроизводства при пересмотре приговоров, определений и постановлений суда.</w:t>
      </w:r>
    </w:p>
    <w:p w:rsidR="007E35B3" w:rsidRPr="00365321" w:rsidRDefault="007E35B3" w:rsidP="007E35B3">
      <w:pPr>
        <w:tabs>
          <w:tab w:val="left" w:pos="993"/>
        </w:tabs>
        <w:spacing w:before="0" w:beforeAutospacing="0" w:after="0" w:afterAutospacing="0"/>
        <w:ind w:firstLine="720"/>
        <w:rPr>
          <w:b/>
          <w:sz w:val="20"/>
          <w:szCs w:val="20"/>
        </w:rPr>
      </w:pP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Прокурорский надзор и реабилитация в уголовном судопроизводстве</w:t>
      </w:r>
      <w:r w:rsidRPr="00365321">
        <w:rPr>
          <w:b/>
          <w:iCs/>
          <w:sz w:val="20"/>
          <w:szCs w:val="20"/>
        </w:rPr>
        <w:t>»</w:t>
      </w:r>
    </w:p>
    <w:p w:rsidR="007E35B3" w:rsidRPr="00365321" w:rsidRDefault="007E35B3" w:rsidP="007E35B3">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Прокурорский надзор за соблюдением законов органами и должностными лицами, осуществляющими предварительное расследование.</w:t>
      </w:r>
    </w:p>
    <w:p w:rsidR="007E35B3" w:rsidRPr="00365321" w:rsidRDefault="007E35B3" w:rsidP="007E35B3">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Реабилитация в уголовном судопроизводстве.</w:t>
      </w:r>
    </w:p>
    <w:p w:rsidR="007E35B3" w:rsidRPr="00365321" w:rsidRDefault="007E35B3" w:rsidP="007E35B3">
      <w:pPr>
        <w:tabs>
          <w:tab w:val="left" w:pos="993"/>
        </w:tabs>
        <w:spacing w:before="0" w:beforeAutospacing="0" w:after="0" w:afterAutospacing="0"/>
        <w:ind w:firstLine="720"/>
        <w:jc w:val="both"/>
        <w:rPr>
          <w:sz w:val="20"/>
          <w:szCs w:val="20"/>
        </w:rPr>
      </w:pPr>
    </w:p>
    <w:p w:rsidR="007E35B3" w:rsidRPr="00365321" w:rsidRDefault="007E35B3" w:rsidP="007E35B3">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E35B3" w:rsidRPr="00365321" w:rsidRDefault="00602948" w:rsidP="007E35B3">
      <w:pPr>
        <w:tabs>
          <w:tab w:val="left" w:pos="993"/>
          <w:tab w:val="left" w:pos="1134"/>
          <w:tab w:val="left" w:pos="1534"/>
        </w:tabs>
        <w:suppressAutoHyphens/>
        <w:spacing w:before="0" w:beforeAutospacing="0" w:after="0" w:afterAutospacing="0"/>
        <w:ind w:firstLine="720"/>
        <w:jc w:val="both"/>
        <w:rPr>
          <w:b/>
          <w:iCs/>
          <w:sz w:val="20"/>
          <w:szCs w:val="20"/>
        </w:rPr>
      </w:pPr>
      <w:r>
        <w:rPr>
          <w:b/>
          <w:bCs/>
          <w:iCs/>
          <w:sz w:val="20"/>
          <w:szCs w:val="20"/>
        </w:rPr>
        <w:t xml:space="preserve">Раздел 1 </w:t>
      </w:r>
      <w:r w:rsidR="007E35B3" w:rsidRPr="00365321">
        <w:rPr>
          <w:b/>
          <w:iCs/>
          <w:sz w:val="20"/>
          <w:szCs w:val="20"/>
        </w:rPr>
        <w:t>«</w:t>
      </w:r>
      <w:r w:rsidR="007E35B3" w:rsidRPr="00365321">
        <w:rPr>
          <w:b/>
          <w:bCs/>
          <w:sz w:val="20"/>
          <w:szCs w:val="20"/>
        </w:rPr>
        <w:t>Понятие и общая характеристика правовых гарантий в уголовном судопроизводстве</w:t>
      </w:r>
      <w:r w:rsidR="007E35B3" w:rsidRPr="00365321">
        <w:rPr>
          <w:b/>
          <w:iCs/>
          <w:sz w:val="20"/>
          <w:szCs w:val="20"/>
        </w:rPr>
        <w:t xml:space="preserve">» </w:t>
      </w:r>
    </w:p>
    <w:p w:rsidR="007E35B3" w:rsidRPr="00365321" w:rsidRDefault="007E35B3" w:rsidP="007E35B3">
      <w:pPr>
        <w:spacing w:before="0" w:beforeAutospacing="0" w:after="0" w:afterAutospacing="0"/>
        <w:ind w:firstLine="709"/>
        <w:jc w:val="both"/>
        <w:rPr>
          <w:bCs/>
          <w:sz w:val="20"/>
          <w:szCs w:val="20"/>
        </w:rPr>
      </w:pPr>
      <w:r w:rsidRPr="00365321">
        <w:rPr>
          <w:bCs/>
          <w:sz w:val="20"/>
          <w:szCs w:val="20"/>
        </w:rPr>
        <w:t>1. Понятие уголовно-процессуальных гарантий прав и свобод человека и гражданина.</w:t>
      </w:r>
    </w:p>
    <w:p w:rsidR="007E35B3" w:rsidRPr="00365321" w:rsidRDefault="007E35B3" w:rsidP="007E35B3">
      <w:pPr>
        <w:spacing w:before="0" w:beforeAutospacing="0" w:after="0" w:afterAutospacing="0"/>
        <w:ind w:firstLine="709"/>
        <w:jc w:val="both"/>
        <w:rPr>
          <w:sz w:val="20"/>
          <w:szCs w:val="20"/>
        </w:rPr>
      </w:pPr>
      <w:r w:rsidRPr="00365321">
        <w:rPr>
          <w:sz w:val="20"/>
          <w:szCs w:val="20"/>
        </w:rPr>
        <w:t xml:space="preserve">2. Права и обязанности участников уголовного судопроизводства. </w:t>
      </w:r>
    </w:p>
    <w:p w:rsidR="007E35B3" w:rsidRPr="00365321" w:rsidRDefault="007E35B3" w:rsidP="007E35B3">
      <w:pPr>
        <w:spacing w:before="0" w:beforeAutospacing="0" w:after="0" w:afterAutospacing="0"/>
        <w:ind w:firstLine="709"/>
        <w:jc w:val="both"/>
        <w:rPr>
          <w:sz w:val="20"/>
          <w:szCs w:val="20"/>
        </w:rPr>
      </w:pPr>
      <w:r w:rsidRPr="00365321">
        <w:rPr>
          <w:sz w:val="20"/>
          <w:szCs w:val="20"/>
        </w:rPr>
        <w:t>3. Уголовно-процессуальная форма.</w:t>
      </w:r>
    </w:p>
    <w:p w:rsidR="007E35B3" w:rsidRPr="00365321" w:rsidRDefault="007E35B3" w:rsidP="007E35B3">
      <w:pPr>
        <w:spacing w:before="0" w:beforeAutospacing="0" w:after="0" w:afterAutospacing="0"/>
        <w:ind w:firstLine="709"/>
        <w:jc w:val="both"/>
        <w:rPr>
          <w:bCs/>
          <w:sz w:val="20"/>
          <w:szCs w:val="20"/>
        </w:rPr>
      </w:pPr>
      <w:r w:rsidRPr="00365321">
        <w:rPr>
          <w:bCs/>
          <w:sz w:val="20"/>
          <w:szCs w:val="20"/>
        </w:rPr>
        <w:t>4. Конституционные гарантии прав и законных интересов граждан в уголовном судопроизводстве.</w:t>
      </w:r>
    </w:p>
    <w:p w:rsidR="007E35B3" w:rsidRPr="00365321" w:rsidRDefault="007E35B3" w:rsidP="007E35B3">
      <w:pPr>
        <w:spacing w:before="0" w:beforeAutospacing="0" w:after="0" w:afterAutospacing="0"/>
        <w:ind w:firstLine="709"/>
        <w:jc w:val="both"/>
        <w:rPr>
          <w:sz w:val="20"/>
          <w:szCs w:val="20"/>
        </w:rPr>
      </w:pPr>
      <w:r w:rsidRPr="00365321">
        <w:rPr>
          <w:bCs/>
          <w:sz w:val="20"/>
          <w:szCs w:val="20"/>
        </w:rPr>
        <w:t xml:space="preserve">5. </w:t>
      </w:r>
      <w:r w:rsidRPr="00365321">
        <w:rPr>
          <w:sz w:val="20"/>
          <w:szCs w:val="20"/>
        </w:rPr>
        <w:t>Понятие, система и классификация принципов уголовного судопроизводства.</w:t>
      </w:r>
    </w:p>
    <w:p w:rsidR="007E35B3" w:rsidRPr="00365321" w:rsidRDefault="007E35B3" w:rsidP="007E35B3">
      <w:pPr>
        <w:spacing w:before="0" w:beforeAutospacing="0" w:after="0" w:afterAutospacing="0"/>
        <w:ind w:firstLine="709"/>
        <w:jc w:val="both"/>
        <w:rPr>
          <w:sz w:val="20"/>
          <w:szCs w:val="20"/>
        </w:rPr>
      </w:pPr>
      <w:r w:rsidRPr="00365321">
        <w:rPr>
          <w:sz w:val="20"/>
          <w:szCs w:val="20"/>
        </w:rPr>
        <w:t>6. Принципы уголовного судопроизводства, обеспечивающие процессуальные и личные (гражданские) права и свободы человека.</w:t>
      </w:r>
    </w:p>
    <w:p w:rsidR="007E35B3" w:rsidRPr="00365321" w:rsidRDefault="007E35B3" w:rsidP="007E35B3">
      <w:pPr>
        <w:spacing w:before="0" w:beforeAutospacing="0" w:after="0" w:afterAutospacing="0"/>
        <w:ind w:firstLine="709"/>
        <w:jc w:val="both"/>
        <w:rPr>
          <w:bCs/>
          <w:sz w:val="20"/>
          <w:szCs w:val="20"/>
        </w:rPr>
      </w:pPr>
      <w:r w:rsidRPr="00365321">
        <w:rPr>
          <w:sz w:val="20"/>
          <w:szCs w:val="20"/>
        </w:rPr>
        <w:t>7. Принципы, обеспечивающие социальные права участников уголовного судопроизводства</w:t>
      </w:r>
    </w:p>
    <w:p w:rsidR="007E35B3" w:rsidRPr="00365321" w:rsidRDefault="007E35B3" w:rsidP="007E35B3">
      <w:pPr>
        <w:tabs>
          <w:tab w:val="left" w:pos="993"/>
          <w:tab w:val="left" w:pos="1134"/>
        </w:tabs>
        <w:overflowPunct w:val="0"/>
        <w:autoSpaceDE w:val="0"/>
        <w:autoSpaceDN w:val="0"/>
        <w:adjustRightInd w:val="0"/>
        <w:spacing w:before="0" w:beforeAutospacing="0" w:after="0" w:afterAutospacing="0"/>
        <w:ind w:firstLine="709"/>
        <w:jc w:val="both"/>
        <w:rPr>
          <w:sz w:val="20"/>
          <w:szCs w:val="20"/>
        </w:rPr>
      </w:pPr>
    </w:p>
    <w:p w:rsidR="007E35B3" w:rsidRPr="00365321" w:rsidRDefault="00602948" w:rsidP="007E35B3">
      <w:pPr>
        <w:tabs>
          <w:tab w:val="left" w:pos="1134"/>
        </w:tabs>
        <w:spacing w:before="0" w:beforeAutospacing="0" w:after="0" w:afterAutospacing="0"/>
        <w:ind w:firstLine="709"/>
        <w:jc w:val="both"/>
        <w:rPr>
          <w:b/>
          <w:iCs/>
          <w:sz w:val="20"/>
          <w:szCs w:val="20"/>
        </w:rPr>
      </w:pPr>
      <w:r>
        <w:rPr>
          <w:b/>
          <w:bCs/>
          <w:iCs/>
          <w:sz w:val="20"/>
          <w:szCs w:val="20"/>
        </w:rPr>
        <w:t>Раздел 2</w:t>
      </w:r>
      <w:r w:rsidR="007E35B3" w:rsidRPr="00365321">
        <w:rPr>
          <w:b/>
          <w:bCs/>
          <w:iCs/>
          <w:sz w:val="20"/>
          <w:szCs w:val="20"/>
        </w:rPr>
        <w:t xml:space="preserve"> </w:t>
      </w:r>
      <w:r w:rsidR="007E35B3" w:rsidRPr="00365321">
        <w:rPr>
          <w:b/>
          <w:iCs/>
          <w:sz w:val="20"/>
          <w:szCs w:val="20"/>
        </w:rPr>
        <w:t>«</w:t>
      </w:r>
      <w:r w:rsidR="007E35B3" w:rsidRPr="00365321">
        <w:rPr>
          <w:b/>
          <w:sz w:val="20"/>
          <w:szCs w:val="20"/>
        </w:rPr>
        <w:t>Судебный контроль</w:t>
      </w:r>
      <w:r w:rsidR="007E35B3" w:rsidRPr="00365321">
        <w:rPr>
          <w:b/>
          <w:iCs/>
          <w:sz w:val="20"/>
          <w:szCs w:val="20"/>
        </w:rPr>
        <w:t>»</w:t>
      </w:r>
    </w:p>
    <w:p w:rsidR="007E35B3" w:rsidRPr="00365321" w:rsidRDefault="007E35B3" w:rsidP="007E35B3">
      <w:pPr>
        <w:spacing w:before="0" w:beforeAutospacing="0" w:after="0" w:afterAutospacing="0"/>
        <w:ind w:firstLine="709"/>
        <w:jc w:val="both"/>
        <w:rPr>
          <w:sz w:val="20"/>
          <w:szCs w:val="20"/>
        </w:rPr>
      </w:pPr>
      <w:r w:rsidRPr="00365321">
        <w:rPr>
          <w:sz w:val="20"/>
          <w:szCs w:val="20"/>
        </w:rPr>
        <w:t>1. Понятие судебного контроля в уголовном процессе.</w:t>
      </w:r>
    </w:p>
    <w:p w:rsidR="007E35B3" w:rsidRPr="00365321" w:rsidRDefault="007E35B3" w:rsidP="007E35B3">
      <w:pPr>
        <w:spacing w:before="0" w:beforeAutospacing="0" w:after="0" w:afterAutospacing="0"/>
        <w:ind w:firstLine="709"/>
        <w:jc w:val="both"/>
        <w:rPr>
          <w:sz w:val="20"/>
          <w:szCs w:val="20"/>
        </w:rPr>
      </w:pPr>
      <w:r w:rsidRPr="00365321">
        <w:rPr>
          <w:sz w:val="20"/>
          <w:szCs w:val="20"/>
        </w:rPr>
        <w:t>2. Классификация судебного контроля в уголовном процессе.</w:t>
      </w:r>
    </w:p>
    <w:p w:rsidR="007E35B3" w:rsidRPr="00365321" w:rsidRDefault="007E35B3" w:rsidP="007E35B3">
      <w:pPr>
        <w:spacing w:before="0" w:beforeAutospacing="0" w:after="0" w:afterAutospacing="0"/>
        <w:ind w:firstLine="709"/>
        <w:jc w:val="both"/>
        <w:rPr>
          <w:sz w:val="20"/>
          <w:szCs w:val="20"/>
        </w:rPr>
      </w:pPr>
      <w:r w:rsidRPr="00365321">
        <w:rPr>
          <w:sz w:val="20"/>
          <w:szCs w:val="20"/>
        </w:rPr>
        <w:t>3. Предупредительный судебный контроль.</w:t>
      </w:r>
    </w:p>
    <w:p w:rsidR="007E35B3" w:rsidRPr="00365321" w:rsidRDefault="007E35B3" w:rsidP="007E35B3">
      <w:pPr>
        <w:spacing w:before="0" w:beforeAutospacing="0" w:after="0" w:afterAutospacing="0"/>
        <w:ind w:firstLine="709"/>
        <w:jc w:val="both"/>
        <w:rPr>
          <w:sz w:val="20"/>
          <w:szCs w:val="20"/>
        </w:rPr>
      </w:pPr>
      <w:r w:rsidRPr="00365321">
        <w:rPr>
          <w:sz w:val="20"/>
          <w:szCs w:val="20"/>
        </w:rPr>
        <w:t>4. Особенности судебного контроля на досудебных стадиях уголовного процесса.</w:t>
      </w:r>
    </w:p>
    <w:p w:rsidR="007E35B3" w:rsidRPr="00365321" w:rsidRDefault="007E35B3" w:rsidP="007E35B3">
      <w:pPr>
        <w:pStyle w:val="1fb"/>
        <w:spacing w:line="240" w:lineRule="auto"/>
        <w:ind w:firstLine="709"/>
        <w:rPr>
          <w:sz w:val="20"/>
        </w:rPr>
      </w:pPr>
      <w:r w:rsidRPr="00365321">
        <w:rPr>
          <w:sz w:val="20"/>
        </w:rPr>
        <w:t>5. Особенности конституционного контроля за уголовно-процессуальной деятельностью.</w:t>
      </w:r>
    </w:p>
    <w:p w:rsidR="007E35B3" w:rsidRPr="00365321" w:rsidRDefault="007E35B3" w:rsidP="007E35B3">
      <w:pPr>
        <w:pStyle w:val="1fb"/>
        <w:spacing w:line="240" w:lineRule="auto"/>
        <w:ind w:firstLine="709"/>
        <w:rPr>
          <w:sz w:val="20"/>
        </w:rPr>
      </w:pPr>
      <w:r w:rsidRPr="00365321">
        <w:rPr>
          <w:sz w:val="20"/>
        </w:rPr>
        <w:t>6. Отличие судебного контроля от прокурорского надзора и ведомственного контроля.</w:t>
      </w:r>
    </w:p>
    <w:p w:rsidR="007E35B3" w:rsidRPr="00365321" w:rsidRDefault="007E35B3" w:rsidP="007E35B3">
      <w:pPr>
        <w:tabs>
          <w:tab w:val="left" w:pos="1134"/>
        </w:tabs>
        <w:spacing w:before="0" w:beforeAutospacing="0" w:after="0" w:afterAutospacing="0"/>
        <w:ind w:firstLine="709"/>
        <w:jc w:val="both"/>
        <w:rPr>
          <w:b/>
          <w:bCs/>
          <w:iCs/>
          <w:sz w:val="20"/>
          <w:szCs w:val="20"/>
        </w:rPr>
      </w:pPr>
    </w:p>
    <w:p w:rsidR="007E35B3" w:rsidRPr="00365321" w:rsidRDefault="00602948" w:rsidP="007E35B3">
      <w:pPr>
        <w:suppressAutoHyphens/>
        <w:spacing w:before="0" w:beforeAutospacing="0" w:after="0" w:afterAutospacing="0"/>
        <w:ind w:firstLine="720"/>
        <w:jc w:val="both"/>
        <w:rPr>
          <w:b/>
          <w:iCs/>
          <w:sz w:val="20"/>
          <w:szCs w:val="20"/>
        </w:rPr>
      </w:pPr>
      <w:r>
        <w:rPr>
          <w:b/>
          <w:bCs/>
          <w:iCs/>
          <w:sz w:val="20"/>
          <w:szCs w:val="20"/>
        </w:rPr>
        <w:t>Раздел 3</w:t>
      </w:r>
      <w:r w:rsidR="007E35B3" w:rsidRPr="00365321">
        <w:rPr>
          <w:b/>
          <w:bCs/>
          <w:iCs/>
          <w:sz w:val="20"/>
          <w:szCs w:val="20"/>
        </w:rPr>
        <w:t xml:space="preserve"> </w:t>
      </w:r>
      <w:r w:rsidR="007E35B3" w:rsidRPr="00365321">
        <w:rPr>
          <w:b/>
          <w:iCs/>
          <w:sz w:val="20"/>
          <w:szCs w:val="20"/>
        </w:rPr>
        <w:t>«</w:t>
      </w:r>
      <w:r w:rsidR="007E35B3" w:rsidRPr="00365321">
        <w:rPr>
          <w:b/>
          <w:sz w:val="20"/>
          <w:szCs w:val="20"/>
        </w:rPr>
        <w:t>Прокурорский надзор и реабилитация в уголовном судопроизводстве</w:t>
      </w:r>
      <w:r w:rsidR="007E35B3" w:rsidRPr="00365321">
        <w:rPr>
          <w:b/>
          <w:iCs/>
          <w:sz w:val="20"/>
          <w:szCs w:val="20"/>
        </w:rPr>
        <w:t>»</w:t>
      </w:r>
    </w:p>
    <w:p w:rsidR="007E35B3" w:rsidRPr="00365321" w:rsidRDefault="007E35B3" w:rsidP="007E35B3">
      <w:pPr>
        <w:pStyle w:val="1fb"/>
        <w:spacing w:line="240" w:lineRule="auto"/>
        <w:ind w:firstLine="709"/>
        <w:rPr>
          <w:sz w:val="20"/>
        </w:rPr>
      </w:pPr>
      <w:r w:rsidRPr="00365321">
        <w:rPr>
          <w:sz w:val="20"/>
        </w:rPr>
        <w:t xml:space="preserve">1. Понятие прокурорского надзора в уголовном процессе. </w:t>
      </w:r>
    </w:p>
    <w:p w:rsidR="007E35B3" w:rsidRPr="00365321" w:rsidRDefault="007E35B3" w:rsidP="007E35B3">
      <w:pPr>
        <w:pStyle w:val="1fb"/>
        <w:spacing w:line="240" w:lineRule="auto"/>
        <w:ind w:firstLine="709"/>
        <w:rPr>
          <w:sz w:val="20"/>
        </w:rPr>
      </w:pPr>
      <w:r w:rsidRPr="00365321">
        <w:rPr>
          <w:sz w:val="20"/>
        </w:rPr>
        <w:t>2. Соотношение прокурорского надзора и ведомственного контроля в плане обеспечения прав граждан.</w:t>
      </w:r>
    </w:p>
    <w:p w:rsidR="007E35B3" w:rsidRPr="00365321" w:rsidRDefault="007E35B3" w:rsidP="007E35B3">
      <w:pPr>
        <w:pStyle w:val="1fb"/>
        <w:spacing w:line="240" w:lineRule="auto"/>
        <w:ind w:firstLine="709"/>
        <w:rPr>
          <w:sz w:val="20"/>
        </w:rPr>
      </w:pPr>
      <w:r w:rsidRPr="00365321">
        <w:rPr>
          <w:sz w:val="20"/>
        </w:rPr>
        <w:t>3. Формы прокурорского надзора в уголовном судопроизводстве и полномочия прокурора при их осуществлении.</w:t>
      </w:r>
    </w:p>
    <w:p w:rsidR="007E35B3" w:rsidRPr="00365321" w:rsidRDefault="007E35B3" w:rsidP="007E35B3">
      <w:pPr>
        <w:pStyle w:val="1fb"/>
        <w:spacing w:line="240" w:lineRule="auto"/>
        <w:ind w:firstLine="709"/>
        <w:rPr>
          <w:sz w:val="20"/>
        </w:rPr>
      </w:pPr>
      <w:r w:rsidRPr="00365321">
        <w:rPr>
          <w:sz w:val="20"/>
        </w:rPr>
        <w:t xml:space="preserve">4. Основания возникновения права на реабилитацию. </w:t>
      </w:r>
    </w:p>
    <w:p w:rsidR="007E35B3" w:rsidRPr="00365321" w:rsidRDefault="007E35B3" w:rsidP="007E35B3">
      <w:pPr>
        <w:pStyle w:val="1fb"/>
        <w:spacing w:line="240" w:lineRule="auto"/>
        <w:ind w:firstLine="709"/>
        <w:rPr>
          <w:sz w:val="20"/>
        </w:rPr>
      </w:pPr>
      <w:r w:rsidRPr="00365321">
        <w:rPr>
          <w:sz w:val="20"/>
        </w:rPr>
        <w:t xml:space="preserve">5. Возмещение имущественного вреда. </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spacing w:before="0" w:beforeAutospacing="0" w:after="0" w:afterAutospacing="0"/>
        <w:ind w:firstLine="708"/>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D44A5">
        <w:rPr>
          <w:b/>
          <w:sz w:val="20"/>
          <w:szCs w:val="20"/>
        </w:rPr>
        <w:t xml:space="preserve">очной и </w:t>
      </w:r>
      <w:r w:rsidRPr="00365321">
        <w:rPr>
          <w:b/>
          <w:sz w:val="20"/>
          <w:szCs w:val="20"/>
        </w:rPr>
        <w:t>очно-заочной форме</w:t>
      </w:r>
    </w:p>
    <w:p w:rsidR="007E35B3" w:rsidRPr="00365321" w:rsidRDefault="007E35B3" w:rsidP="007E35B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E35B3" w:rsidRPr="00365321" w:rsidTr="007E76CD">
        <w:trPr>
          <w:trHeight w:val="190"/>
          <w:tblHeader/>
        </w:trPr>
        <w:tc>
          <w:tcPr>
            <w:tcW w:w="0" w:type="auto"/>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E35B3" w:rsidRPr="00365321" w:rsidTr="007E76CD">
        <w:trPr>
          <w:trHeight w:val="577"/>
          <w:tblHeader/>
        </w:trPr>
        <w:tc>
          <w:tcPr>
            <w:tcW w:w="0" w:type="auto"/>
            <w:vMerge/>
          </w:tcPr>
          <w:p w:rsidR="007E35B3" w:rsidRPr="00365321" w:rsidRDefault="007E35B3" w:rsidP="007E76CD">
            <w:pPr>
              <w:spacing w:before="0" w:beforeAutospacing="0" w:after="0" w:afterAutospacing="0"/>
              <w:jc w:val="center"/>
              <w:rPr>
                <w:rFonts w:eastAsia="Times New Roman"/>
                <w:sz w:val="20"/>
                <w:szCs w:val="20"/>
              </w:rPr>
            </w:pPr>
          </w:p>
        </w:tc>
        <w:tc>
          <w:tcPr>
            <w:tcW w:w="3177"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rPr>
          <w:trHeight w:val="171"/>
          <w:tblHeader/>
        </w:trPr>
        <w:tc>
          <w:tcPr>
            <w:tcW w:w="0" w:type="auto"/>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7E35B3" w:rsidRPr="00365321" w:rsidRDefault="007E35B3" w:rsidP="007E76CD">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4</w:t>
            </w:r>
          </w:p>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rPr>
          <w:trHeight w:val="337"/>
        </w:trPr>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E35B3" w:rsidRPr="00365321" w:rsidRDefault="007E35B3" w:rsidP="007E76CD">
            <w:pPr>
              <w:spacing w:before="0" w:beforeAutospacing="0" w:after="0" w:afterAutospacing="0"/>
              <w:rPr>
                <w:rFonts w:eastAsia="Times New Roman"/>
                <w:b/>
                <w:sz w:val="20"/>
                <w:szCs w:val="20"/>
              </w:rPr>
            </w:pP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E35B3" w:rsidRPr="00365321" w:rsidTr="007E76CD">
        <w:trPr>
          <w:trHeight w:val="160"/>
        </w:trPr>
        <w:tc>
          <w:tcPr>
            <w:tcW w:w="0" w:type="auto"/>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7E35B3" w:rsidRPr="00365321" w:rsidRDefault="007E35B3" w:rsidP="007E35B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D44A5">
        <w:rPr>
          <w:i/>
          <w:sz w:val="20"/>
          <w:szCs w:val="20"/>
        </w:rPr>
        <w:t xml:space="preserve">очной и </w:t>
      </w:r>
      <w:r w:rsidRPr="00365321">
        <w:rPr>
          <w:i/>
          <w:sz w:val="20"/>
          <w:szCs w:val="20"/>
        </w:rPr>
        <w:t>очно-заочной форме 44%</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numPr>
          <w:ilvl w:val="1"/>
          <w:numId w:val="67"/>
        </w:numPr>
        <w:spacing w:before="0" w:beforeAutospacing="0" w:after="0" w:afterAutospacing="0"/>
        <w:rPr>
          <w:b/>
          <w:sz w:val="20"/>
          <w:szCs w:val="20"/>
        </w:rPr>
      </w:pPr>
      <w:r w:rsidRPr="00365321">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E35B3" w:rsidRPr="00365321" w:rsidRDefault="007E35B3" w:rsidP="00602948">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E35B3" w:rsidRPr="00365321" w:rsidTr="007E76CD">
        <w:trPr>
          <w:trHeight w:val="190"/>
          <w:tblHeader/>
        </w:trPr>
        <w:tc>
          <w:tcPr>
            <w:tcW w:w="0" w:type="auto"/>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E35B3" w:rsidRPr="00365321" w:rsidTr="007E76CD">
        <w:trPr>
          <w:trHeight w:val="577"/>
          <w:tblHeader/>
        </w:trPr>
        <w:tc>
          <w:tcPr>
            <w:tcW w:w="0" w:type="auto"/>
            <w:vMerge/>
          </w:tcPr>
          <w:p w:rsidR="007E35B3" w:rsidRPr="00365321" w:rsidRDefault="007E35B3" w:rsidP="007E76CD">
            <w:pPr>
              <w:spacing w:before="0" w:beforeAutospacing="0" w:after="0" w:afterAutospacing="0"/>
              <w:jc w:val="center"/>
              <w:rPr>
                <w:rFonts w:eastAsia="Times New Roman"/>
                <w:sz w:val="20"/>
                <w:szCs w:val="20"/>
              </w:rPr>
            </w:pPr>
          </w:p>
        </w:tc>
        <w:tc>
          <w:tcPr>
            <w:tcW w:w="3177"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rPr>
          <w:trHeight w:val="171"/>
          <w:tblHeader/>
        </w:trPr>
        <w:tc>
          <w:tcPr>
            <w:tcW w:w="0" w:type="auto"/>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E35B3" w:rsidRPr="00365321" w:rsidRDefault="007E35B3" w:rsidP="007E76CD">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w:t>
            </w:r>
          </w:p>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rPr>
          <w:trHeight w:val="337"/>
        </w:trPr>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E35B3" w:rsidRPr="00365321" w:rsidRDefault="007E35B3" w:rsidP="007E76CD">
            <w:pPr>
              <w:spacing w:before="0" w:beforeAutospacing="0" w:after="0" w:afterAutospacing="0"/>
              <w:rPr>
                <w:rFonts w:eastAsia="Times New Roman"/>
                <w:b/>
                <w:sz w:val="20"/>
                <w:szCs w:val="20"/>
              </w:rPr>
            </w:pP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E35B3" w:rsidRPr="00365321" w:rsidTr="007E76CD">
        <w:trPr>
          <w:trHeight w:val="160"/>
        </w:trPr>
        <w:tc>
          <w:tcPr>
            <w:tcW w:w="0" w:type="auto"/>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7E35B3" w:rsidRPr="00365321" w:rsidRDefault="007E35B3" w:rsidP="007E35B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602948" w:rsidRDefault="00602948" w:rsidP="00602948">
      <w:pPr>
        <w:tabs>
          <w:tab w:val="center" w:pos="4677"/>
          <w:tab w:val="right" w:pos="9355"/>
        </w:tabs>
        <w:suppressAutoHyphens/>
        <w:spacing w:before="0" w:beforeAutospacing="0" w:after="0" w:afterAutospacing="0"/>
        <w:ind w:firstLine="709"/>
        <w:jc w:val="both"/>
        <w:rPr>
          <w:b/>
          <w:sz w:val="20"/>
          <w:szCs w:val="20"/>
        </w:rPr>
      </w:pPr>
    </w:p>
    <w:p w:rsidR="007E35B3" w:rsidRPr="00602948" w:rsidRDefault="007E35B3" w:rsidP="00602948">
      <w:pPr>
        <w:tabs>
          <w:tab w:val="center" w:pos="4677"/>
          <w:tab w:val="right" w:pos="9355"/>
        </w:tabs>
        <w:suppressAutoHyphens/>
        <w:spacing w:before="0" w:beforeAutospacing="0" w:after="0" w:afterAutospacing="0"/>
        <w:ind w:firstLine="709"/>
        <w:jc w:val="both"/>
        <w:rPr>
          <w:b/>
          <w:sz w:val="20"/>
          <w:szCs w:val="20"/>
        </w:rPr>
      </w:pPr>
      <w:r w:rsidRPr="00602948">
        <w:rPr>
          <w:b/>
          <w:sz w:val="20"/>
          <w:szCs w:val="20"/>
        </w:rPr>
        <w:lastRenderedPageBreak/>
        <w:t xml:space="preserve">6. Методические указания по освоению дисциплины </w:t>
      </w:r>
    </w:p>
    <w:p w:rsidR="007E35B3" w:rsidRPr="00365321" w:rsidRDefault="00602948" w:rsidP="007E35B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E35B3" w:rsidRPr="00365321">
        <w:rPr>
          <w:b/>
          <w:sz w:val="20"/>
          <w:szCs w:val="20"/>
        </w:rPr>
        <w:t>Учебно-методическое обеспечение дисциплины</w:t>
      </w: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E35B3" w:rsidRPr="00365321" w:rsidRDefault="00602948"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7E35B3" w:rsidRPr="00365321">
        <w:rPr>
          <w:sz w:val="20"/>
          <w:szCs w:val="20"/>
        </w:rPr>
        <w:t xml:space="preserve"> «Введение в технологию обучения».</w:t>
      </w:r>
    </w:p>
    <w:p w:rsidR="007E35B3" w:rsidRPr="00365321" w:rsidRDefault="00602948"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7E35B3" w:rsidRPr="00365321">
        <w:rPr>
          <w:sz w:val="20"/>
          <w:szCs w:val="20"/>
        </w:rPr>
        <w:t xml:space="preserve"> по проведению учебного занятия «</w:t>
      </w:r>
      <w:proofErr w:type="spellStart"/>
      <w:r w:rsidR="007E35B3" w:rsidRPr="00365321">
        <w:rPr>
          <w:sz w:val="20"/>
          <w:szCs w:val="20"/>
        </w:rPr>
        <w:t>Вебинар</w:t>
      </w:r>
      <w:proofErr w:type="spellEnd"/>
      <w:r w:rsidR="007E35B3" w:rsidRPr="00365321">
        <w:rPr>
          <w:sz w:val="20"/>
          <w:szCs w:val="20"/>
        </w:rPr>
        <w:t>».</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602948">
        <w:rPr>
          <w:sz w:val="20"/>
          <w:szCs w:val="20"/>
        </w:rPr>
        <w:t>ализации электронного обучения,</w:t>
      </w:r>
      <w:r w:rsidRPr="00365321">
        <w:rPr>
          <w:sz w:val="20"/>
          <w:szCs w:val="20"/>
        </w:rPr>
        <w:t xml:space="preserve"> дистанционных образовательных технологий.</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E35B3" w:rsidRPr="00365321" w:rsidRDefault="007E35B3" w:rsidP="007E35B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E35B3" w:rsidRPr="00365321" w:rsidRDefault="007E35B3" w:rsidP="007E35B3">
      <w:pPr>
        <w:spacing w:before="0" w:beforeAutospacing="0" w:after="0" w:afterAutospacing="0"/>
        <w:ind w:firstLine="709"/>
        <w:rPr>
          <w:b/>
          <w:sz w:val="20"/>
          <w:szCs w:val="20"/>
        </w:rPr>
      </w:pPr>
    </w:p>
    <w:p w:rsidR="007E35B3" w:rsidRPr="00365321" w:rsidRDefault="007E35B3" w:rsidP="00073289">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ADF">
        <w:rPr>
          <w:sz w:val="20"/>
          <w:szCs w:val="20"/>
        </w:rPr>
        <w:t>тифлоинформационных</w:t>
      </w:r>
      <w:proofErr w:type="spellEnd"/>
      <w:r w:rsidRPr="00C33ADF">
        <w:rPr>
          <w:sz w:val="20"/>
          <w:szCs w:val="20"/>
        </w:rPr>
        <w:t xml:space="preserve"> устройств.</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33ADF" w:rsidRPr="00C33ADF" w:rsidRDefault="00C33ADF" w:rsidP="00073289">
      <w:pPr>
        <w:spacing w:before="0" w:beforeAutospacing="0" w:after="0" w:afterAutospacing="0"/>
        <w:ind w:firstLine="709"/>
        <w:jc w:val="both"/>
        <w:rPr>
          <w:sz w:val="20"/>
          <w:szCs w:val="20"/>
        </w:rPr>
      </w:pPr>
      <w:r w:rsidRPr="00C33AD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33ADF" w:rsidRPr="00C33ADF" w:rsidRDefault="00C33ADF" w:rsidP="00073289">
      <w:pPr>
        <w:spacing w:before="0" w:beforeAutospacing="0" w:after="0" w:afterAutospacing="0"/>
        <w:ind w:firstLine="709"/>
        <w:jc w:val="both"/>
        <w:rPr>
          <w:sz w:val="20"/>
          <w:szCs w:val="20"/>
        </w:rPr>
      </w:pPr>
      <w:r w:rsidRPr="00C33ADF">
        <w:rPr>
          <w:sz w:val="20"/>
          <w:szCs w:val="20"/>
        </w:rPr>
        <w:t>При проведении промежуточной аттестации по дисциплине обеспечивается соблюдение следующих общих требований: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w:t>
      </w:r>
      <w:r w:rsidRPr="00C33AD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33ADF" w:rsidRPr="00C33ADF" w:rsidRDefault="00C33ADF" w:rsidP="00073289">
      <w:pPr>
        <w:spacing w:before="0" w:beforeAutospacing="0" w:after="0" w:afterAutospacing="0"/>
        <w:ind w:firstLine="709"/>
        <w:jc w:val="both"/>
        <w:rPr>
          <w:sz w:val="20"/>
          <w:szCs w:val="20"/>
        </w:rPr>
      </w:pPr>
      <w:r w:rsidRPr="00C33ADF">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продолжительность сдачи экзамена, проводимого в письменной форме, - не более чем на 90 минут;</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продолжительность подготовки обучающегося к ответу на экзамене, проводимом в устной форме, - не более чем на 20 минут.</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а) для слепых: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w:t>
      </w:r>
      <w:r w:rsidRPr="00C33AD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ADF">
        <w:rPr>
          <w:sz w:val="20"/>
          <w:szCs w:val="20"/>
        </w:rPr>
        <w:t>надиктовываются</w:t>
      </w:r>
      <w:proofErr w:type="spellEnd"/>
      <w:r w:rsidRPr="00C33ADF">
        <w:rPr>
          <w:sz w:val="20"/>
          <w:szCs w:val="20"/>
        </w:rPr>
        <w:t xml:space="preserve"> ассистенту;</w:t>
      </w:r>
    </w:p>
    <w:p w:rsidR="00C33ADF" w:rsidRPr="00C33ADF" w:rsidRDefault="00C33ADF" w:rsidP="00073289">
      <w:pPr>
        <w:spacing w:before="0" w:beforeAutospacing="0" w:after="0" w:afterAutospacing="0"/>
        <w:ind w:firstLine="709"/>
        <w:jc w:val="both"/>
        <w:rPr>
          <w:sz w:val="20"/>
          <w:szCs w:val="20"/>
        </w:rPr>
      </w:pPr>
      <w:r w:rsidRPr="00C33ADF">
        <w:rPr>
          <w:sz w:val="20"/>
          <w:szCs w:val="20"/>
        </w:rPr>
        <w:t>б) для слабовидящих: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ADF">
        <w:rPr>
          <w:sz w:val="20"/>
          <w:szCs w:val="20"/>
        </w:rPr>
        <w:t>Jaws</w:t>
      </w:r>
      <w:proofErr w:type="spellEnd"/>
      <w:r w:rsidRPr="00C33ADF">
        <w:rPr>
          <w:sz w:val="20"/>
          <w:szCs w:val="20"/>
        </w:rPr>
        <w:t>;</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обеспечивается индивидуальное равномерное освещение не менее 300 люкс;</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при необходимости обучающимся предоставляется увеличивающее </w:t>
      </w:r>
      <w:proofErr w:type="spellStart"/>
      <w:r w:rsidRPr="00C33ADF">
        <w:rPr>
          <w:sz w:val="20"/>
          <w:szCs w:val="20"/>
        </w:rPr>
        <w:t>устройство,допускается</w:t>
      </w:r>
      <w:proofErr w:type="spellEnd"/>
      <w:r w:rsidRPr="00C33ADF">
        <w:rPr>
          <w:sz w:val="20"/>
          <w:szCs w:val="20"/>
        </w:rPr>
        <w:t xml:space="preserve"> использование увеличивающих устройств, имеющихся у обучающихся;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для глухих и слабослышащих, с тяжелыми нарушениями речи: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имеется в наличии информационная система "Исток" для слабослышащих коллективного пользования;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по их желанию испытания проводятся в электронной или письменной форме;</w:t>
      </w:r>
    </w:p>
    <w:p w:rsidR="00C33ADF" w:rsidRPr="00C33ADF" w:rsidRDefault="00C33ADF" w:rsidP="00073289">
      <w:pPr>
        <w:spacing w:before="0" w:beforeAutospacing="0" w:after="0" w:afterAutospacing="0"/>
        <w:ind w:firstLine="709"/>
        <w:jc w:val="both"/>
        <w:rPr>
          <w:sz w:val="20"/>
          <w:szCs w:val="20"/>
        </w:rPr>
      </w:pPr>
      <w:r w:rsidRPr="00C33ADF">
        <w:rPr>
          <w:sz w:val="20"/>
          <w:szCs w:val="20"/>
        </w:rPr>
        <w:t>г) для лиц с нарушениями опорно-двигательного аппарата: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тестовые и </w:t>
      </w:r>
      <w:proofErr w:type="spellStart"/>
      <w:r w:rsidRPr="00C33ADF">
        <w:rPr>
          <w:sz w:val="20"/>
          <w:szCs w:val="20"/>
        </w:rPr>
        <w:t>тренинговые</w:t>
      </w:r>
      <w:proofErr w:type="spellEnd"/>
      <w:r w:rsidRPr="00C33AD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по их желанию испытания проводятся в устной форме.</w:t>
      </w:r>
    </w:p>
    <w:p w:rsidR="007E35B3" w:rsidRDefault="00C33ADF" w:rsidP="00073289">
      <w:pPr>
        <w:spacing w:before="0" w:beforeAutospacing="0" w:after="0" w:afterAutospacing="0"/>
        <w:ind w:firstLine="709"/>
        <w:jc w:val="both"/>
        <w:rPr>
          <w:sz w:val="20"/>
          <w:szCs w:val="20"/>
        </w:rPr>
      </w:pPr>
      <w:r w:rsidRPr="00C33AD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33ADF" w:rsidRPr="00365321" w:rsidRDefault="00C33ADF" w:rsidP="00C33ADF">
      <w:pPr>
        <w:spacing w:before="0" w:beforeAutospacing="0" w:after="0" w:afterAutospacing="0"/>
        <w:ind w:firstLine="709"/>
        <w:rPr>
          <w:b/>
          <w:sz w:val="20"/>
          <w:szCs w:val="20"/>
        </w:rPr>
      </w:pPr>
    </w:p>
    <w:p w:rsidR="007E35B3" w:rsidRPr="00365321" w:rsidRDefault="007E35B3" w:rsidP="007E35B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E35B3" w:rsidRPr="00365321" w:rsidRDefault="007E35B3" w:rsidP="007E35B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E35B3" w:rsidRPr="00365321" w:rsidRDefault="007E35B3" w:rsidP="007E35B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E35B3" w:rsidRPr="00365321" w:rsidRDefault="007E35B3" w:rsidP="007E35B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7E35B3" w:rsidRPr="00365321" w:rsidRDefault="007E35B3" w:rsidP="007E35B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E35B3" w:rsidRPr="00365321" w:rsidRDefault="007E35B3" w:rsidP="007E35B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E35B3" w:rsidRPr="00365321" w:rsidRDefault="007E35B3" w:rsidP="007E35B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7E35B3" w:rsidRPr="00365321" w:rsidRDefault="007E35B3" w:rsidP="007E35B3">
      <w:pPr>
        <w:shd w:val="clear" w:color="auto" w:fill="FFFFFF"/>
        <w:tabs>
          <w:tab w:val="left" w:pos="1085"/>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E35B3" w:rsidRPr="00365321" w:rsidRDefault="007E35B3" w:rsidP="007E35B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7E35B3" w:rsidRPr="00365321" w:rsidRDefault="007E35B3" w:rsidP="007E35B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7E35B3" w:rsidRPr="00365321" w:rsidRDefault="007E35B3" w:rsidP="007E35B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E35B3" w:rsidRPr="00365321" w:rsidRDefault="007E35B3" w:rsidP="007E35B3">
      <w:pPr>
        <w:spacing w:before="0" w:beforeAutospacing="0" w:after="0" w:afterAutospacing="0"/>
        <w:ind w:firstLine="680"/>
        <w:rPr>
          <w:b/>
          <w:sz w:val="20"/>
          <w:szCs w:val="20"/>
        </w:rPr>
      </w:pPr>
    </w:p>
    <w:p w:rsidR="007E35B3" w:rsidRPr="00602948" w:rsidRDefault="007E35B3" w:rsidP="00602948">
      <w:pPr>
        <w:spacing w:before="0" w:beforeAutospacing="0" w:after="0" w:afterAutospacing="0"/>
        <w:ind w:firstLine="709"/>
        <w:rPr>
          <w:b/>
          <w:sz w:val="20"/>
          <w:szCs w:val="20"/>
        </w:rPr>
      </w:pPr>
      <w:r w:rsidRPr="00602948">
        <w:rPr>
          <w:b/>
          <w:sz w:val="20"/>
          <w:szCs w:val="20"/>
        </w:rPr>
        <w:t xml:space="preserve">6.4.1 Формы самостоятельной работы обучающихся по разделам дисциплины </w:t>
      </w:r>
    </w:p>
    <w:p w:rsidR="007E35B3" w:rsidRPr="00365321" w:rsidRDefault="007E35B3" w:rsidP="007E35B3">
      <w:pPr>
        <w:tabs>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bCs/>
          <w:sz w:val="20"/>
          <w:szCs w:val="20"/>
        </w:rPr>
        <w:t>Понятие и общая характеристика правовых гарантий в уголовном судопроизводстве</w:t>
      </w:r>
      <w:r w:rsidRPr="00365321">
        <w:rPr>
          <w:b/>
          <w:iCs/>
          <w:sz w:val="20"/>
          <w:szCs w:val="20"/>
        </w:rPr>
        <w:t xml:space="preserve">» </w:t>
      </w:r>
    </w:p>
    <w:p w:rsidR="007E35B3" w:rsidRPr="00365321" w:rsidRDefault="007E35B3" w:rsidP="007E35B3">
      <w:pPr>
        <w:tabs>
          <w:tab w:val="left" w:pos="993"/>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Правовые гарантии защиты прав граждан в уголовном судопроизводстве.</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Положения Конституции РФ об обеспечении прав личности как принцип деятельности государства.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Конституционные положения, гарантирующие неприкосновенность личности и их реализация в новом УПК РФ.</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Конституция РФ о личных, гражданских, экономических, социальных и культурных правах человека и гражданина.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Международный пакт о гражданских и политических правах.</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Основания и условия проведения оперативно-розыскных мероприятий и следственных действий, ограничивающих неприкосновенность частной жизни человека и гражданина.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Обеспечение прав граждан при проведении обыска.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Полномочия судьи и прокурора при рассмотрении жалоб на ограничение прав граждан на неприкосновенность жилища.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Реабилитация лиц, незаконно привлеченных к уголовной ответственности.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Конституционные положения, гарантирующие право граждан на судебную защиту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Обеспечение подозреваемому и обвиняемому права на защиту как принцип уголовного судопроизводства.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Соотношение процессуальной и оперативно-розыскной деятельности, ограничивающей конституционные права и свободы граждан.</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граждан при рассмотрении уголовного дела судом присяжных.</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потерпевшего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граждан в связи с назначением судебно-психиатрической и судебно-медицинской экспертиз.</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Деятельность прокурора по обеспечению прав граждан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Судебный контроль как форма обеспечения прав граждан в уголовном процессе.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Роль апелляционной инстанции в обеспечении прав граждан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Особенности обеспечения прав граждан при возобновлении дел ввиду новых или вновь открывшихся обстоятельств.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Применение Международного пакта о гражданских и политических правах в сфере российского уголовного судопроизводства.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граждан в процессе доказывания.</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Уголовно-процессуальные меры соблюдения прав граждан по делам частного и </w:t>
      </w:r>
      <w:proofErr w:type="spellStart"/>
      <w:r w:rsidRPr="00365321">
        <w:rPr>
          <w:sz w:val="20"/>
        </w:rPr>
        <w:t>частно</w:t>
      </w:r>
      <w:proofErr w:type="spellEnd"/>
      <w:r w:rsidRPr="00365321">
        <w:rPr>
          <w:sz w:val="20"/>
        </w:rPr>
        <w:t>-публичного обвинения.</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Уголовно-процессуальный порядок обеспечения прав при производстве по уголовному делу в отношении определенной категории должностных лиц.</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граждан при судебном разбирательстве уголовного дела.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апелляционной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кассационной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надзорной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возобновление производства по уголовному делу ввиду новых или вновь открывшихся обстоятельств.</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Формы участия в уголовном судопроизводстве и связанное с ними правовое положение.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Принцип тайны переписки, телефонных и иных переговоров, почтовых, телеграфных и иных сообщений.</w:t>
      </w:r>
    </w:p>
    <w:p w:rsidR="00602948" w:rsidRDefault="00602948" w:rsidP="0048048D">
      <w:pPr>
        <w:spacing w:before="0" w:beforeAutospacing="0" w:after="0" w:afterAutospacing="0"/>
        <w:rPr>
          <w:b/>
          <w:sz w:val="20"/>
          <w:szCs w:val="20"/>
        </w:rPr>
      </w:pPr>
    </w:p>
    <w:p w:rsidR="007E35B3" w:rsidRPr="00602948" w:rsidRDefault="0048048D" w:rsidP="00602948">
      <w:pPr>
        <w:spacing w:before="0" w:beforeAutospacing="0" w:after="0" w:afterAutospacing="0"/>
        <w:ind w:firstLine="680"/>
        <w:rPr>
          <w:b/>
          <w:sz w:val="20"/>
          <w:szCs w:val="20"/>
        </w:rPr>
      </w:pPr>
      <w:r>
        <w:rPr>
          <w:b/>
          <w:sz w:val="20"/>
          <w:szCs w:val="20"/>
        </w:rPr>
        <w:t>7</w:t>
      </w:r>
      <w:r w:rsidR="007E35B3" w:rsidRPr="00602948">
        <w:rPr>
          <w:b/>
          <w:sz w:val="20"/>
          <w:szCs w:val="20"/>
        </w:rPr>
        <w:t>. Учебно-методическое и информационное обеспечение дисциплины</w:t>
      </w:r>
    </w:p>
    <w:p w:rsidR="007E35B3" w:rsidRPr="00365321" w:rsidRDefault="0048048D" w:rsidP="007E35B3">
      <w:pPr>
        <w:spacing w:before="0" w:beforeAutospacing="0" w:after="0" w:afterAutospacing="0"/>
        <w:ind w:firstLine="680"/>
        <w:rPr>
          <w:b/>
          <w:sz w:val="20"/>
          <w:szCs w:val="20"/>
        </w:rPr>
      </w:pPr>
      <w:r>
        <w:rPr>
          <w:b/>
          <w:sz w:val="20"/>
          <w:szCs w:val="20"/>
        </w:rPr>
        <w:lastRenderedPageBreak/>
        <w:t>7</w:t>
      </w:r>
      <w:r w:rsidR="007E35B3" w:rsidRPr="00365321">
        <w:rPr>
          <w:b/>
          <w:sz w:val="20"/>
          <w:szCs w:val="20"/>
        </w:rPr>
        <w:t xml:space="preserve">.1. Рекомендуемая литература </w:t>
      </w:r>
    </w:p>
    <w:p w:rsidR="007E35B3" w:rsidRPr="00365321" w:rsidRDefault="007E35B3" w:rsidP="007E35B3">
      <w:pPr>
        <w:tabs>
          <w:tab w:val="left" w:pos="0"/>
          <w:tab w:val="left" w:pos="360"/>
          <w:tab w:val="left" w:pos="1134"/>
        </w:tabs>
        <w:spacing w:before="0" w:beforeAutospacing="0" w:after="0" w:afterAutospacing="0"/>
        <w:ind w:firstLine="709"/>
        <w:rPr>
          <w:b/>
          <w:sz w:val="20"/>
          <w:szCs w:val="20"/>
        </w:rPr>
      </w:pPr>
      <w:r w:rsidRPr="00365321">
        <w:rPr>
          <w:b/>
          <w:sz w:val="20"/>
          <w:szCs w:val="20"/>
        </w:rPr>
        <w:t>Международные правовые акты</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Всеобщая декларация прав человека [Текст] : (принята 10 декабря 1948 г. Генеральной Ассамблеей ООН).</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Декларация основных принципов правосудия для жертв преступлений и злоупотребления властью [Текст] : (принята 29 ноября 1985 г. Резолюцией 40/34 Генеральной Ассамблеей ООН).</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Конвенция о защите прав и основных свобод [Текст] : (заключена в г. Риме 4 ноября 1950 г.) // Собр. законодательства Рос. Федерации. – 2001. - № 2. - Ст. 163.</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О гражданских и политических правах [Текст] : Международный пакт от 16 декабря 1966 г. // Бюллетень Верховного Суда РФ. - 1994. - № 12.</w:t>
      </w:r>
    </w:p>
    <w:p w:rsidR="007E35B3" w:rsidRPr="00365321" w:rsidRDefault="007E35B3" w:rsidP="007E35B3">
      <w:pPr>
        <w:tabs>
          <w:tab w:val="left" w:pos="0"/>
          <w:tab w:val="left" w:pos="360"/>
          <w:tab w:val="left" w:pos="1134"/>
        </w:tabs>
        <w:spacing w:before="0" w:beforeAutospacing="0" w:after="0" w:afterAutospacing="0"/>
        <w:ind w:firstLine="709"/>
        <w:jc w:val="both"/>
        <w:rPr>
          <w:sz w:val="20"/>
          <w:szCs w:val="20"/>
        </w:rPr>
      </w:pPr>
    </w:p>
    <w:p w:rsidR="007E35B3" w:rsidRPr="00365321" w:rsidRDefault="007E35B3" w:rsidP="007E35B3">
      <w:pPr>
        <w:tabs>
          <w:tab w:val="left" w:pos="0"/>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 Российской Федерации</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7E35B3" w:rsidRPr="00365321" w:rsidRDefault="007E35B3" w:rsidP="007E35B3">
      <w:pPr>
        <w:pStyle w:val="aff3"/>
        <w:numPr>
          <w:ilvl w:val="0"/>
          <w:numId w:val="76"/>
        </w:numPr>
        <w:tabs>
          <w:tab w:val="clear" w:pos="720"/>
          <w:tab w:val="left" w:pos="0"/>
          <w:tab w:val="left" w:pos="540"/>
          <w:tab w:val="left" w:pos="1080"/>
          <w:tab w:val="left" w:pos="1134"/>
        </w:tabs>
        <w:spacing w:line="240" w:lineRule="auto"/>
        <w:ind w:left="0" w:firstLine="709"/>
        <w:rPr>
          <w:rFonts w:ascii="Times New Roman" w:hAnsi="Times New Roman"/>
          <w:color w:val="auto"/>
          <w:sz w:val="20"/>
        </w:rPr>
      </w:pPr>
      <w:r w:rsidRPr="00365321">
        <w:rPr>
          <w:rFonts w:ascii="Times New Roman" w:hAnsi="Times New Roman"/>
          <w:color w:val="auto"/>
          <w:sz w:val="20"/>
        </w:rPr>
        <w:t xml:space="preserve">О судебной системе Российской Федерации [Текст] : </w:t>
      </w:r>
      <w:proofErr w:type="spellStart"/>
      <w:r w:rsidRPr="00365321">
        <w:rPr>
          <w:rFonts w:ascii="Times New Roman" w:hAnsi="Times New Roman"/>
          <w:color w:val="auto"/>
          <w:sz w:val="20"/>
        </w:rPr>
        <w:t>Федер</w:t>
      </w:r>
      <w:proofErr w:type="spellEnd"/>
      <w:r w:rsidRPr="00365321">
        <w:rPr>
          <w:rFonts w:ascii="Times New Roman" w:hAnsi="Times New Roman"/>
          <w:color w:val="auto"/>
          <w:sz w:val="20"/>
        </w:rPr>
        <w:t xml:space="preserve">. </w:t>
      </w:r>
      <w:proofErr w:type="spellStart"/>
      <w:r w:rsidRPr="00365321">
        <w:rPr>
          <w:rFonts w:ascii="Times New Roman" w:hAnsi="Times New Roman"/>
          <w:color w:val="auto"/>
          <w:sz w:val="20"/>
        </w:rPr>
        <w:t>конституц</w:t>
      </w:r>
      <w:proofErr w:type="spellEnd"/>
      <w:r w:rsidRPr="00365321">
        <w:rPr>
          <w:rFonts w:ascii="Times New Roman" w:hAnsi="Times New Roman"/>
          <w:color w:val="auto"/>
          <w:sz w:val="20"/>
        </w:rPr>
        <w:t>. закон от 31 декабря 1996 г. № 1-ФКЗ (ред. 05.02.2014 г.) // Собр. законодательства Рос. Федерации. – 1997.- № 1. - Ст. 1.</w:t>
      </w:r>
    </w:p>
    <w:p w:rsidR="007E35B3" w:rsidRPr="00365321" w:rsidRDefault="007E35B3" w:rsidP="007E35B3">
      <w:pPr>
        <w:pStyle w:val="36"/>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rPr>
      </w:pPr>
      <w:r w:rsidRPr="00365321">
        <w:rPr>
          <w:sz w:val="20"/>
        </w:rPr>
        <w:t>Уголовно-процессуальный кодекс Российской Федерации [Текст] : от 18 декабря 2001 г. № 174-ФЗ (ред. от 23.04.2018 г.) // Собр. законодательства Рос. Федерации. – 2001. - № 52 (часть I). - Ст. 4921.</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 прокуратуре Российской Федерации [Текст] : </w:t>
      </w:r>
      <w:proofErr w:type="spellStart"/>
      <w:r w:rsidRPr="00365321">
        <w:rPr>
          <w:sz w:val="20"/>
          <w:szCs w:val="20"/>
        </w:rPr>
        <w:t>Федер</w:t>
      </w:r>
      <w:proofErr w:type="spellEnd"/>
      <w:r w:rsidRPr="00365321">
        <w:rPr>
          <w:sz w:val="20"/>
          <w:szCs w:val="20"/>
        </w:rPr>
        <w:t>. закон от 17 января 1992 г. № 2202-</w:t>
      </w:r>
      <w:r w:rsidRPr="00365321">
        <w:rPr>
          <w:sz w:val="20"/>
          <w:szCs w:val="20"/>
          <w:lang w:val="en-US"/>
        </w:rPr>
        <w:t>I</w:t>
      </w:r>
      <w:r w:rsidRPr="00365321">
        <w:rPr>
          <w:sz w:val="20"/>
          <w:szCs w:val="20"/>
        </w:rPr>
        <w:t xml:space="preserve"> (ред. от 18.04.2018 г.) // Собр. законодательства Рос. Федерации. – 1995. - № 47. - Ст. 4472.</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Об оперативно-розыскной деятельности [Текст] : </w:t>
      </w:r>
      <w:proofErr w:type="spellStart"/>
      <w:r w:rsidRPr="00365321">
        <w:rPr>
          <w:sz w:val="20"/>
          <w:szCs w:val="20"/>
        </w:rPr>
        <w:t>Федер</w:t>
      </w:r>
      <w:proofErr w:type="spellEnd"/>
      <w:r w:rsidRPr="00365321">
        <w:rPr>
          <w:sz w:val="20"/>
          <w:szCs w:val="20"/>
        </w:rPr>
        <w:t>. закон от 12 августа 1995 г. № 144-ФЗ (ред. от 06.07.2016 г.) // Собр. законодательства Рос. Федерации. – 1995. - № 33.- Ст. 3349.</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 содержании под стражей подозреваемых и обвиняемых в совершении преступлений  [Текст] : </w:t>
      </w:r>
      <w:proofErr w:type="spellStart"/>
      <w:r w:rsidRPr="00365321">
        <w:rPr>
          <w:sz w:val="20"/>
          <w:szCs w:val="20"/>
        </w:rPr>
        <w:t>Федер</w:t>
      </w:r>
      <w:proofErr w:type="spellEnd"/>
      <w:r w:rsidRPr="00365321">
        <w:rPr>
          <w:sz w:val="20"/>
          <w:szCs w:val="20"/>
        </w:rPr>
        <w:t>. закон от 15 июля 1995 г. № 103-ФЗ (ред. от 28.12.2016 г.) // Собр. законодательства Рос. Федерации. – 1995. - № 29. - Ст. 2759.</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i/>
          <w:sz w:val="20"/>
          <w:szCs w:val="20"/>
        </w:rPr>
      </w:pPr>
      <w:r w:rsidRPr="00365321">
        <w:rPr>
          <w:sz w:val="20"/>
          <w:szCs w:val="20"/>
        </w:rPr>
        <w:t xml:space="preserve">О внесении изменений в отдельные законодательные акты Российской Федерации в связи с принятием Федерального закона «О внесении изменений в Уголовно-процессуальный кодекс Российской Федерации» и Федерального Закона «О прокуратуре Российской Федерации» [Текст] : </w:t>
      </w:r>
      <w:proofErr w:type="spellStart"/>
      <w:r w:rsidRPr="00365321">
        <w:rPr>
          <w:sz w:val="20"/>
          <w:szCs w:val="20"/>
        </w:rPr>
        <w:t>Федер</w:t>
      </w:r>
      <w:proofErr w:type="spellEnd"/>
      <w:r w:rsidRPr="00365321">
        <w:rPr>
          <w:sz w:val="20"/>
          <w:szCs w:val="20"/>
        </w:rPr>
        <w:t>. закон 24 июля 2007 г. № 214 ФЗ // Российская газета. – 2007. - № 165.</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 государственной защите потерпевших, свидетелей и иных участников уголовного судопроизводства [Текст] : Федеральный закон от 20 августа 2004 г. № 119-ФЗ (ред. от 07.02.2017 г.) // Рос. газета. – 2004. - № 182.</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 полиции [Текст] : Федеральный закон от 07 февраля 2011г.  N 3-ФЗ (ред. от 07.03.2018 г.) // Собр. законодательства Рос Федерации. – 2011.- N 7.- Ст. 900.</w:t>
      </w:r>
    </w:p>
    <w:p w:rsidR="00602948" w:rsidRPr="00602948" w:rsidRDefault="007E35B3" w:rsidP="00602948">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Об утверждении Инструкции о порядке осуществления привода [Текст] : приказ МВД РФ от 21 июня 2003 г. № 438 (ред. от 01.02.2012 г.)// Российская газета. - 2003. - № 137.</w:t>
      </w:r>
    </w:p>
    <w:p w:rsidR="007E35B3" w:rsidRPr="00365321" w:rsidRDefault="007E35B3" w:rsidP="007E35B3">
      <w:pPr>
        <w:pStyle w:val="36"/>
        <w:tabs>
          <w:tab w:val="left" w:pos="0"/>
          <w:tab w:val="left" w:pos="1080"/>
          <w:tab w:val="left" w:pos="1134"/>
        </w:tabs>
        <w:spacing w:after="0"/>
        <w:ind w:left="0" w:firstLine="709"/>
        <w:jc w:val="both"/>
        <w:rPr>
          <w:b/>
          <w:sz w:val="20"/>
        </w:rPr>
      </w:pPr>
      <w:r w:rsidRPr="00365321">
        <w:rPr>
          <w:b/>
          <w:sz w:val="20"/>
        </w:rPr>
        <w:t>Материалы судебной практики</w:t>
      </w:r>
    </w:p>
    <w:p w:rsidR="007E35B3" w:rsidRPr="00365321" w:rsidRDefault="007E35B3" w:rsidP="007E35B3">
      <w:pPr>
        <w:tabs>
          <w:tab w:val="left" w:pos="0"/>
          <w:tab w:val="left" w:pos="993"/>
          <w:tab w:val="left" w:pos="1134"/>
        </w:tabs>
        <w:spacing w:before="0" w:beforeAutospacing="0" w:after="0" w:afterAutospacing="0"/>
        <w:ind w:firstLine="709"/>
        <w:jc w:val="both"/>
        <w:rPr>
          <w:sz w:val="20"/>
          <w:szCs w:val="20"/>
        </w:rPr>
      </w:pPr>
      <w:r w:rsidRPr="00365321">
        <w:rPr>
          <w:sz w:val="20"/>
          <w:szCs w:val="20"/>
        </w:rPr>
        <w:t>1. О некоторых вопросах применения судами Конституции Российской Федерации [Текст] : постановление Пленума Верховного Суда РФ от 31 октября 1995 г. № 8 // Бюллетень Верховного Суда РФ. - № 1. - 1996.</w:t>
      </w:r>
    </w:p>
    <w:p w:rsidR="007E35B3" w:rsidRPr="00365321" w:rsidRDefault="007E35B3" w:rsidP="007E35B3">
      <w:pPr>
        <w:tabs>
          <w:tab w:val="left" w:pos="0"/>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7E35B3" w:rsidRPr="00365321" w:rsidRDefault="007E35B3" w:rsidP="007E35B3">
      <w:pPr>
        <w:tabs>
          <w:tab w:val="left" w:pos="0"/>
          <w:tab w:val="left" w:pos="993"/>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Валеев А. Т. Институт пересмотра судебных решений по уголовным делам ввиду новых и вновь открывшихся обстоятельств: учебное пособие / А. Т. Валеев, Н. В. </w:t>
      </w:r>
      <w:proofErr w:type="spellStart"/>
      <w:r w:rsidRPr="00AB3D6C">
        <w:rPr>
          <w:rFonts w:ascii="Times New Roman" w:eastAsia="Times New Roman" w:hAnsi="Times New Roman" w:cs="Times New Roman"/>
          <w:sz w:val="20"/>
          <w:szCs w:val="20"/>
        </w:rPr>
        <w:t>Софийчук</w:t>
      </w:r>
      <w:proofErr w:type="spellEnd"/>
      <w:r w:rsidRPr="00AB3D6C">
        <w:rPr>
          <w:rFonts w:ascii="Times New Roman" w:eastAsia="Times New Roman" w:hAnsi="Times New Roman" w:cs="Times New Roman"/>
          <w:sz w:val="20"/>
          <w:szCs w:val="20"/>
        </w:rPr>
        <w:t xml:space="preserve">. — Саратов: Вузовское образование, 2017. — 170 c. — ISBN 978-5-4487-0153-5. — Текст: электронный // Электронно-библиотечная система IPR BOOKS: [сайт]. — URL: http://www.iprbookshop.ru/72882.html </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Прокурорский надзор: учебное пособие / О. Н. Коршунова, И. И. Головко, Е. Л. Никитин [и др.]; под редакцией О. Н. Коршуновой. — 2-е изд. — Санкт-Петербург: Юридический центр Пресс, 2018. — 480 c. — ISBN 978-5-94201-763-7. — Текст: электронный // Электронно-библиотечная система IPR BOOKS: [сайт]. — URL: http://www.iprbookshop.ru/81291.html </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Бажанов А.В.  Понятие и общая характеристика правовых гарантий в уголовном судопроизводстве. [Электронный ресурс]: рабочий учебник / Бажанов А.В. - 2022.   - http://library.roweb.online</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Бажанов А.В.  Судебный контроль, прокурорский надзор и реабилитация в уголовном </w:t>
      </w:r>
    </w:p>
    <w:p w:rsidR="00AB3D6C" w:rsidRPr="00AB3D6C" w:rsidRDefault="00AB3D6C" w:rsidP="00AB3D6C">
      <w:pPr>
        <w:pStyle w:val="affffffffff0"/>
        <w:tabs>
          <w:tab w:val="left" w:pos="0"/>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судопроизводстве. [Электронный ресурс]: рабочий учебник / Бажанов А.В. - 2022.   - </w:t>
      </w:r>
      <w:hyperlink r:id="rId6" w:history="1">
        <w:r w:rsidRPr="00AB3D6C">
          <w:rPr>
            <w:rStyle w:val="af1"/>
            <w:rFonts w:ascii="Times New Roman" w:eastAsia="Times New Roman" w:hAnsi="Times New Roman" w:cs="Times New Roman"/>
            <w:sz w:val="20"/>
            <w:szCs w:val="20"/>
          </w:rPr>
          <w:t>http://library.roweb.online</w:t>
        </w:r>
      </w:hyperlink>
    </w:p>
    <w:p w:rsidR="00AB3D6C" w:rsidRPr="00AB3D6C" w:rsidRDefault="00AB3D6C" w:rsidP="00AB3D6C">
      <w:pPr>
        <w:pStyle w:val="affffffffff0"/>
        <w:tabs>
          <w:tab w:val="left" w:pos="0"/>
          <w:tab w:val="left" w:pos="993"/>
        </w:tabs>
        <w:suppressAutoHyphens/>
        <w:spacing w:before="0" w:beforeAutospacing="0" w:after="0" w:afterAutospacing="0"/>
        <w:ind w:left="1353"/>
        <w:jc w:val="both"/>
        <w:rPr>
          <w:rFonts w:ascii="Times New Roman" w:eastAsia="Times New Roman" w:hAnsi="Times New Roman" w:cs="Times New Roman"/>
          <w:sz w:val="20"/>
          <w:szCs w:val="20"/>
        </w:rPr>
      </w:pPr>
    </w:p>
    <w:p w:rsidR="007E35B3" w:rsidRPr="00365321" w:rsidRDefault="007E35B3" w:rsidP="00AB3D6C">
      <w:pPr>
        <w:tabs>
          <w:tab w:val="left" w:pos="0"/>
          <w:tab w:val="left" w:pos="993"/>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7E35B3" w:rsidRPr="00AB3D6C" w:rsidRDefault="007E35B3" w:rsidP="00AB3D6C">
      <w:pPr>
        <w:pStyle w:val="affffffffff0"/>
        <w:numPr>
          <w:ilvl w:val="1"/>
          <w:numId w:val="80"/>
        </w:numPr>
        <w:tabs>
          <w:tab w:val="left" w:pos="0"/>
          <w:tab w:val="left" w:pos="993"/>
        </w:tabs>
        <w:suppressAutoHyphens/>
        <w:spacing w:before="0" w:beforeAutospacing="0" w:after="0" w:afterAutospacing="0"/>
        <w:jc w:val="both"/>
        <w:rPr>
          <w:rFonts w:ascii="Times New Roman" w:hAnsi="Times New Roman" w:cs="Times New Roman"/>
          <w:sz w:val="20"/>
          <w:szCs w:val="20"/>
        </w:rPr>
      </w:pPr>
      <w:r w:rsidRPr="00AB3D6C">
        <w:rPr>
          <w:rFonts w:ascii="Times New Roman" w:hAnsi="Times New Roman" w:cs="Times New Roman"/>
          <w:sz w:val="20"/>
          <w:szCs w:val="20"/>
        </w:rPr>
        <w:t>Химичева О. В. Проблема реабилитации в уголовном судопроизводстве. Имущественный вред, подлежащий возмещению: учебное пособие для студентов вузов, обучающихся по специальности «Юриспруденция» / О. В. Химичева, А. В. Бажанов. — Москва: ЮНИТИ-ДАНА, 2017. — 135 c. — ISBN 978-5-238-02293-2. — Текст: электронный // Электронно-библиотечная система IPR BOOKS: [сайт]. — URL: http://www.iprbookshop.ru/71131.html</w:t>
      </w:r>
    </w:p>
    <w:p w:rsidR="007E35B3" w:rsidRPr="00AB3D6C" w:rsidRDefault="007E35B3" w:rsidP="00AB3D6C">
      <w:pPr>
        <w:pStyle w:val="affffffffff0"/>
        <w:numPr>
          <w:ilvl w:val="1"/>
          <w:numId w:val="80"/>
        </w:numPr>
        <w:tabs>
          <w:tab w:val="left" w:pos="0"/>
          <w:tab w:val="left" w:pos="993"/>
        </w:tabs>
        <w:suppressAutoHyphens/>
        <w:spacing w:before="0" w:beforeAutospacing="0" w:after="0" w:afterAutospacing="0"/>
        <w:jc w:val="both"/>
        <w:rPr>
          <w:rFonts w:ascii="Times New Roman" w:hAnsi="Times New Roman" w:cs="Times New Roman"/>
          <w:sz w:val="20"/>
          <w:szCs w:val="20"/>
        </w:rPr>
      </w:pPr>
      <w:r w:rsidRPr="00AB3D6C">
        <w:rPr>
          <w:rFonts w:ascii="Times New Roman" w:hAnsi="Times New Roman" w:cs="Times New Roman"/>
          <w:sz w:val="20"/>
          <w:szCs w:val="20"/>
        </w:rPr>
        <w:t xml:space="preserve">Березин А.А. Защита прав граждан адвокатом в уголовном процессе [Электронный ресурс] / А.А. Березин. — Электрон. текстовые данные. — М.: Статут, 2014. — 160 c. — 978-5-8354-1047-7. — Режим доступа: </w:t>
      </w:r>
      <w:hyperlink r:id="rId7" w:history="1">
        <w:r w:rsidRPr="00AB3D6C">
          <w:rPr>
            <w:rStyle w:val="af1"/>
            <w:rFonts w:ascii="Times New Roman" w:hAnsi="Times New Roman" w:cs="Times New Roman"/>
            <w:sz w:val="20"/>
            <w:szCs w:val="20"/>
          </w:rPr>
          <w:t>http://www.iprbookshop.ru/29175</w:t>
        </w:r>
      </w:hyperlink>
    </w:p>
    <w:p w:rsidR="007E35B3" w:rsidRPr="00365321" w:rsidRDefault="007E35B3" w:rsidP="007E35B3">
      <w:pPr>
        <w:tabs>
          <w:tab w:val="left" w:pos="0"/>
          <w:tab w:val="left" w:pos="993"/>
        </w:tabs>
        <w:suppressAutoHyphens/>
        <w:spacing w:before="0" w:beforeAutospacing="0" w:after="0" w:afterAutospacing="0"/>
        <w:ind w:firstLine="709"/>
        <w:jc w:val="both"/>
        <w:rPr>
          <w:b/>
          <w:sz w:val="20"/>
          <w:szCs w:val="20"/>
        </w:rPr>
      </w:pPr>
    </w:p>
    <w:p w:rsidR="007E35B3" w:rsidRPr="00365321" w:rsidRDefault="0048048D" w:rsidP="007E35B3">
      <w:pPr>
        <w:tabs>
          <w:tab w:val="left" w:pos="0"/>
          <w:tab w:val="left" w:pos="993"/>
        </w:tabs>
        <w:suppressAutoHyphens/>
        <w:spacing w:before="0" w:beforeAutospacing="0" w:after="0" w:afterAutospacing="0"/>
        <w:ind w:firstLine="709"/>
        <w:jc w:val="both"/>
        <w:rPr>
          <w:b/>
          <w:sz w:val="20"/>
          <w:szCs w:val="20"/>
        </w:rPr>
      </w:pPr>
      <w:r>
        <w:rPr>
          <w:b/>
          <w:sz w:val="20"/>
          <w:szCs w:val="20"/>
        </w:rPr>
        <w:t>7</w:t>
      </w:r>
      <w:r w:rsidR="007E35B3" w:rsidRPr="00365321">
        <w:rPr>
          <w:b/>
          <w:sz w:val="20"/>
          <w:szCs w:val="20"/>
        </w:rPr>
        <w:t>.2. Ресурсы информационно-телекоммуникационной сети «Интернет»</w:t>
      </w:r>
    </w:p>
    <w:p w:rsidR="007E35B3" w:rsidRPr="00365321" w:rsidRDefault="007E35B3" w:rsidP="007E35B3">
      <w:p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 http://www.garant.ru/ - СПС «Гарант». </w:t>
      </w:r>
    </w:p>
    <w:p w:rsidR="00602948" w:rsidRDefault="00602948" w:rsidP="00602948">
      <w:pPr>
        <w:tabs>
          <w:tab w:val="left" w:pos="0"/>
          <w:tab w:val="left" w:pos="993"/>
        </w:tabs>
        <w:suppressAutoHyphens/>
        <w:spacing w:before="0" w:beforeAutospacing="0" w:after="0" w:afterAutospacing="0"/>
        <w:ind w:firstLine="709"/>
        <w:jc w:val="both"/>
        <w:rPr>
          <w:b/>
          <w:sz w:val="20"/>
          <w:szCs w:val="20"/>
        </w:rPr>
      </w:pPr>
    </w:p>
    <w:p w:rsidR="00846767" w:rsidRDefault="0048048D" w:rsidP="00846767">
      <w:pPr>
        <w:spacing w:before="0" w:beforeAutospacing="0" w:after="0" w:afterAutospacing="0"/>
        <w:ind w:firstLine="709"/>
        <w:jc w:val="both"/>
        <w:rPr>
          <w:b/>
          <w:sz w:val="20"/>
        </w:rPr>
      </w:pPr>
      <w:r>
        <w:rPr>
          <w:b/>
          <w:sz w:val="20"/>
        </w:rPr>
        <w:t>8</w:t>
      </w:r>
      <w:r w:rsidR="0084676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46767" w:rsidRDefault="00846767" w:rsidP="0084676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46767" w:rsidRDefault="00846767" w:rsidP="00846767">
      <w:pPr>
        <w:spacing w:before="0" w:beforeAutospacing="0" w:after="0" w:afterAutospacing="0"/>
        <w:ind w:firstLine="709"/>
        <w:jc w:val="both"/>
        <w:rPr>
          <w:sz w:val="20"/>
        </w:rPr>
      </w:pPr>
      <w:r>
        <w:rPr>
          <w:sz w:val="20"/>
        </w:rPr>
        <w:t xml:space="preserve">- </w:t>
      </w:r>
      <w:r w:rsidR="00716E0D" w:rsidRPr="00716E0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46767" w:rsidRDefault="00846767" w:rsidP="0084676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E35B3" w:rsidRPr="00A90F7A" w:rsidRDefault="00846767" w:rsidP="0084676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Лицензионное программное обеспечение (в том числе, отечественного производства):</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Операционная система </w:t>
      </w:r>
      <w:r w:rsidRPr="00A90F7A">
        <w:rPr>
          <w:sz w:val="20"/>
          <w:szCs w:val="20"/>
          <w:lang w:val="en-US"/>
        </w:rPr>
        <w:t>Windows</w:t>
      </w:r>
      <w:r w:rsidRPr="00A90F7A">
        <w:rPr>
          <w:sz w:val="20"/>
          <w:szCs w:val="20"/>
        </w:rPr>
        <w:t xml:space="preserve"> </w:t>
      </w:r>
      <w:r w:rsidRPr="00A90F7A">
        <w:rPr>
          <w:sz w:val="20"/>
          <w:szCs w:val="20"/>
          <w:lang w:val="en-US"/>
        </w:rPr>
        <w:t>Professional</w:t>
      </w:r>
      <w:r w:rsidRPr="00A90F7A">
        <w:rPr>
          <w:sz w:val="20"/>
          <w:szCs w:val="20"/>
        </w:rPr>
        <w:t xml:space="preserve"> 10</w:t>
      </w:r>
    </w:p>
    <w:p w:rsidR="007E35B3" w:rsidRPr="00A90F7A" w:rsidRDefault="007E35B3" w:rsidP="007E35B3">
      <w:pPr>
        <w:spacing w:before="0" w:beforeAutospacing="0" w:after="0" w:afterAutospacing="0"/>
        <w:ind w:firstLine="709"/>
        <w:rPr>
          <w:sz w:val="20"/>
          <w:szCs w:val="20"/>
        </w:rPr>
      </w:pPr>
      <w:r w:rsidRPr="00A90F7A">
        <w:rPr>
          <w:sz w:val="20"/>
          <w:szCs w:val="20"/>
        </w:rPr>
        <w:t>ПО браузер – приложение операционной системы, предназначенное для просмотра Web-страниц</w:t>
      </w:r>
    </w:p>
    <w:p w:rsidR="007E35B3" w:rsidRPr="00A90F7A" w:rsidRDefault="007E35B3" w:rsidP="007E35B3">
      <w:pPr>
        <w:spacing w:before="0" w:beforeAutospacing="0" w:after="0" w:afterAutospacing="0"/>
        <w:ind w:firstLine="709"/>
        <w:rPr>
          <w:sz w:val="20"/>
          <w:szCs w:val="20"/>
        </w:rPr>
      </w:pPr>
      <w:r w:rsidRPr="00A90F7A">
        <w:rPr>
          <w:sz w:val="20"/>
          <w:szCs w:val="20"/>
        </w:rPr>
        <w:t>Платформа проведения аттестационных процедур с использованием каналов связи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Платформа проведения </w:t>
      </w:r>
      <w:proofErr w:type="spellStart"/>
      <w:r w:rsidRPr="00A90F7A">
        <w:rPr>
          <w:sz w:val="20"/>
          <w:szCs w:val="20"/>
        </w:rPr>
        <w:t>вебинаров</w:t>
      </w:r>
      <w:proofErr w:type="spellEnd"/>
      <w:r w:rsidRPr="00A90F7A">
        <w:rPr>
          <w:sz w:val="20"/>
          <w:szCs w:val="20"/>
        </w:rPr>
        <w:t xml:space="preserve">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Информационная технология. Онлайн тестирование цифровой платформы </w:t>
      </w:r>
      <w:proofErr w:type="spellStart"/>
      <w:r w:rsidRPr="00A90F7A">
        <w:rPr>
          <w:sz w:val="20"/>
          <w:szCs w:val="20"/>
        </w:rPr>
        <w:t>Ровеб</w:t>
      </w:r>
      <w:proofErr w:type="spellEnd"/>
      <w:r w:rsidRPr="00A90F7A">
        <w:rPr>
          <w:sz w:val="20"/>
          <w:szCs w:val="20"/>
        </w:rPr>
        <w:t xml:space="preserve">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Электронный информационный ресурс «Личная студия обучающегося» (отечественное ПО)</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7E35B3" w:rsidRPr="00A90F7A" w:rsidRDefault="007E35B3" w:rsidP="007E35B3">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7E35B3" w:rsidRPr="00A90F7A" w:rsidRDefault="00313C23" w:rsidP="007E35B3">
      <w:pPr>
        <w:spacing w:before="0" w:beforeAutospacing="0" w:after="0" w:afterAutospacing="0"/>
        <w:ind w:firstLine="709"/>
        <w:rPr>
          <w:sz w:val="20"/>
          <w:szCs w:val="20"/>
          <w:lang w:val="en-US"/>
        </w:rPr>
      </w:pPr>
      <w:hyperlink r:id="rId8" w:history="1">
        <w:r w:rsidR="007E35B3" w:rsidRPr="00A90F7A">
          <w:rPr>
            <w:sz w:val="20"/>
            <w:szCs w:val="20"/>
            <w:lang w:val="en-US"/>
          </w:rPr>
          <w:t>http://qsp.su/tools/onlinehelp/about_license_gpl_russian.html</w:t>
        </w:r>
      </w:hyperlink>
      <w:r w:rsidR="007E35B3" w:rsidRPr="00A90F7A">
        <w:rPr>
          <w:sz w:val="20"/>
          <w:szCs w:val="20"/>
          <w:lang w:val="en-US"/>
        </w:rPr>
        <w:t xml:space="preserve"> </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ПО </w:t>
      </w:r>
      <w:proofErr w:type="spellStart"/>
      <w:r w:rsidRPr="00A90F7A">
        <w:rPr>
          <w:sz w:val="20"/>
          <w:szCs w:val="20"/>
        </w:rPr>
        <w:t>OpenOffice.Org.Base</w:t>
      </w:r>
      <w:proofErr w:type="spellEnd"/>
    </w:p>
    <w:p w:rsidR="007E35B3" w:rsidRPr="00A90F7A" w:rsidRDefault="00313C23" w:rsidP="007E35B3">
      <w:pPr>
        <w:spacing w:before="0" w:beforeAutospacing="0" w:after="0" w:afterAutospacing="0"/>
        <w:ind w:firstLine="709"/>
        <w:rPr>
          <w:sz w:val="20"/>
          <w:szCs w:val="20"/>
        </w:rPr>
      </w:pPr>
      <w:hyperlink r:id="rId9" w:history="1">
        <w:r w:rsidR="007E35B3" w:rsidRPr="00A90F7A">
          <w:rPr>
            <w:sz w:val="20"/>
            <w:szCs w:val="20"/>
          </w:rPr>
          <w:t>http://qsp.su/tools/onlinehelp/about_license_gpl_russian.html</w:t>
        </w:r>
      </w:hyperlink>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w:t>
      </w:r>
      <w:proofErr w:type="spellStart"/>
      <w:r w:rsidRPr="00A90F7A">
        <w:rPr>
          <w:sz w:val="20"/>
          <w:szCs w:val="20"/>
          <w:lang w:val="en-US"/>
        </w:rPr>
        <w:t>OpenOffice.org.Impress</w:t>
      </w:r>
      <w:proofErr w:type="spellEnd"/>
      <w:r w:rsidRPr="00A90F7A">
        <w:rPr>
          <w:sz w:val="20"/>
          <w:szCs w:val="20"/>
          <w:lang w:val="en-US"/>
        </w:rPr>
        <w:t xml:space="preserve"> </w:t>
      </w:r>
    </w:p>
    <w:p w:rsidR="007E35B3" w:rsidRPr="00A90F7A" w:rsidRDefault="00313C23" w:rsidP="007E35B3">
      <w:pPr>
        <w:spacing w:before="0" w:beforeAutospacing="0" w:after="0" w:afterAutospacing="0"/>
        <w:ind w:firstLine="709"/>
        <w:rPr>
          <w:sz w:val="20"/>
          <w:szCs w:val="20"/>
          <w:lang w:val="en-US"/>
        </w:rPr>
      </w:pPr>
      <w:hyperlink r:id="rId10" w:history="1">
        <w:r w:rsidR="007E35B3" w:rsidRPr="00A90F7A">
          <w:rPr>
            <w:sz w:val="20"/>
            <w:szCs w:val="20"/>
            <w:lang w:val="en-US"/>
          </w:rPr>
          <w:t>http://qsp.su/tools/onlinehelp/about_license_gpl_russian.html</w:t>
        </w:r>
      </w:hyperlink>
      <w:r w:rsidR="007E35B3" w:rsidRPr="00A90F7A">
        <w:rPr>
          <w:sz w:val="20"/>
          <w:szCs w:val="20"/>
          <w:lang w:val="en-US"/>
        </w:rPr>
        <w:t xml:space="preserve"> </w:t>
      </w:r>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7E35B3" w:rsidRPr="00A90F7A" w:rsidRDefault="00313C23" w:rsidP="007E35B3">
      <w:pPr>
        <w:spacing w:before="0" w:beforeAutospacing="0" w:after="0" w:afterAutospacing="0"/>
        <w:ind w:firstLine="709"/>
        <w:rPr>
          <w:sz w:val="20"/>
          <w:szCs w:val="20"/>
          <w:lang w:val="en-US"/>
        </w:rPr>
      </w:pPr>
      <w:hyperlink r:id="rId11" w:history="1">
        <w:r w:rsidR="007E35B3" w:rsidRPr="00A90F7A">
          <w:rPr>
            <w:sz w:val="20"/>
            <w:szCs w:val="20"/>
            <w:lang w:val="en-US"/>
          </w:rPr>
          <w:t>http://qsp.su/tools/onlinehelp/about_license_gpl_russian.html</w:t>
        </w:r>
      </w:hyperlink>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7E35B3" w:rsidRPr="00A90F7A" w:rsidRDefault="00313C23" w:rsidP="007E35B3">
      <w:pPr>
        <w:spacing w:before="0" w:beforeAutospacing="0" w:after="0" w:afterAutospacing="0"/>
        <w:ind w:firstLine="709"/>
        <w:rPr>
          <w:sz w:val="20"/>
          <w:szCs w:val="20"/>
          <w:lang w:val="en-US"/>
        </w:rPr>
      </w:pPr>
      <w:hyperlink r:id="rId12" w:history="1">
        <w:r w:rsidR="007E35B3" w:rsidRPr="00A90F7A">
          <w:rPr>
            <w:sz w:val="20"/>
            <w:szCs w:val="20"/>
            <w:lang w:val="en-US"/>
          </w:rPr>
          <w:t>http://qsp.su/tools/onlinehelp/about_license_gpl_russian.html</w:t>
        </w:r>
      </w:hyperlink>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t>
      </w:r>
      <w:proofErr w:type="spellStart"/>
      <w:r w:rsidRPr="00A90F7A">
        <w:rPr>
          <w:sz w:val="20"/>
          <w:szCs w:val="20"/>
        </w:rPr>
        <w:t>Windows</w:t>
      </w:r>
      <w:proofErr w:type="spellEnd"/>
      <w:r w:rsidRPr="00A90F7A">
        <w:rPr>
          <w:sz w:val="20"/>
          <w:szCs w:val="20"/>
        </w:rPr>
        <w:t xml:space="preserve">, </w:t>
      </w:r>
      <w:proofErr w:type="spellStart"/>
      <w:r w:rsidRPr="00A90F7A">
        <w:rPr>
          <w:sz w:val="20"/>
          <w:szCs w:val="20"/>
        </w:rPr>
        <w:t>Android</w:t>
      </w:r>
      <w:proofErr w:type="spellEnd"/>
      <w:r w:rsidRPr="00A90F7A">
        <w:rPr>
          <w:sz w:val="20"/>
          <w:szCs w:val="20"/>
        </w:rPr>
        <w:t xml:space="preserve"> и т.д.), </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предназначенное для работы с текстами;  </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Современные профессиональные базы данных:</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Реестр профессиональных стандартов https://profstandart.rosmintrud.ru/obshchiy-informatsionnyy-blok/natsionalnyy-reestr-professionalnykh-standartov/reestr-professionalnykh-standartov/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Реестр студентов/ординаторов/аспирантов/ассистентов-стажеров https://www.mos.ru/karta-moskvicha/services-proverka-grazhdanina-v-reestre-studentov/ </w:t>
      </w:r>
    </w:p>
    <w:p w:rsidR="0070668E" w:rsidRPr="0070668E" w:rsidRDefault="0070668E" w:rsidP="0070668E">
      <w:pPr>
        <w:spacing w:before="0" w:beforeAutospacing="0" w:after="0" w:afterAutospacing="0"/>
        <w:ind w:firstLine="709"/>
        <w:rPr>
          <w:sz w:val="20"/>
          <w:szCs w:val="20"/>
        </w:rPr>
      </w:pPr>
      <w:r w:rsidRPr="0070668E">
        <w:rPr>
          <w:sz w:val="20"/>
          <w:szCs w:val="20"/>
        </w:rPr>
        <w:t>Общероссийская общественная организация «Ассоциация Юристов России» - http://www.alrf.ru/</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Федеральная палата адвокатов- http://fparf.ru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Адвокатская палата города Москвы- http://www.advokatymoscow.ru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Конституционный суд РФ - http://www.ksrf.ru </w:t>
      </w:r>
    </w:p>
    <w:p w:rsidR="0070668E" w:rsidRPr="0070668E" w:rsidRDefault="0070668E" w:rsidP="0070668E">
      <w:pPr>
        <w:spacing w:before="0" w:beforeAutospacing="0" w:after="0" w:afterAutospacing="0"/>
        <w:ind w:firstLine="709"/>
        <w:rPr>
          <w:sz w:val="20"/>
          <w:szCs w:val="20"/>
        </w:rPr>
      </w:pPr>
      <w:r w:rsidRPr="0070668E">
        <w:rPr>
          <w:sz w:val="20"/>
          <w:szCs w:val="20"/>
        </w:rPr>
        <w:t>Верховный Суд Российской Федерации - http://www.vsrf.ru</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Федеральные Арбитражные Суды Российской Федерации - http://www.arbitr.ru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Следственный комитет Российской Федерации - https://sledcom.ru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Министерство внутренних дел Российской Федерации - https://мвд.рф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Генеральная прокуратура РФ - https://genproc.gov.ru </w:t>
      </w:r>
    </w:p>
    <w:p w:rsidR="0070668E" w:rsidRDefault="0070668E" w:rsidP="0070668E">
      <w:pPr>
        <w:spacing w:before="0" w:beforeAutospacing="0" w:after="0" w:afterAutospacing="0"/>
        <w:ind w:firstLine="709"/>
        <w:rPr>
          <w:sz w:val="20"/>
          <w:szCs w:val="20"/>
        </w:rPr>
      </w:pPr>
      <w:r w:rsidRPr="0070668E">
        <w:rPr>
          <w:sz w:val="20"/>
          <w:szCs w:val="20"/>
        </w:rPr>
        <w:t xml:space="preserve">Федеральная нотариальная палата - </w:t>
      </w:r>
      <w:hyperlink r:id="rId13" w:history="1">
        <w:r w:rsidRPr="006447E1">
          <w:rPr>
            <w:rStyle w:val="af1"/>
            <w:sz w:val="20"/>
            <w:szCs w:val="20"/>
          </w:rPr>
          <w:t>https://notariat.ru/ru-ru</w:t>
        </w:r>
      </w:hyperlink>
      <w:r w:rsidRPr="0070668E">
        <w:rPr>
          <w:sz w:val="20"/>
          <w:szCs w:val="20"/>
        </w:rPr>
        <w:t xml:space="preserve"> </w:t>
      </w:r>
    </w:p>
    <w:p w:rsidR="007E35B3" w:rsidRPr="00A90F7A" w:rsidRDefault="007E35B3" w:rsidP="0070668E">
      <w:pPr>
        <w:spacing w:before="0" w:beforeAutospacing="0" w:after="0" w:afterAutospacing="0"/>
        <w:ind w:firstLine="709"/>
        <w:rPr>
          <w:sz w:val="20"/>
          <w:szCs w:val="20"/>
        </w:rPr>
      </w:pPr>
      <w:r w:rsidRPr="00A90F7A">
        <w:rPr>
          <w:sz w:val="20"/>
          <w:szCs w:val="20"/>
        </w:rPr>
        <w:lastRenderedPageBreak/>
        <w:t xml:space="preserve">Научная электронная библиотека. </w:t>
      </w:r>
      <w:hyperlink r:id="rId14" w:history="1">
        <w:r w:rsidRPr="00A90F7A">
          <w:rPr>
            <w:sz w:val="20"/>
            <w:szCs w:val="20"/>
          </w:rPr>
          <w:t>http://elibrary.ru</w:t>
        </w:r>
      </w:hyperlink>
    </w:p>
    <w:p w:rsidR="007E35B3" w:rsidRPr="00A90F7A" w:rsidRDefault="007E35B3" w:rsidP="007E35B3">
      <w:pPr>
        <w:spacing w:before="0" w:beforeAutospacing="0" w:after="0" w:afterAutospacing="0"/>
        <w:ind w:firstLine="709"/>
        <w:rPr>
          <w:sz w:val="20"/>
          <w:szCs w:val="20"/>
        </w:rPr>
      </w:pPr>
      <w:r w:rsidRPr="00A90F7A">
        <w:rPr>
          <w:sz w:val="20"/>
          <w:szCs w:val="20"/>
        </w:rPr>
        <w:t xml:space="preserve">Электронно-библиотечная система </w:t>
      </w:r>
      <w:proofErr w:type="spellStart"/>
      <w:r w:rsidRPr="00A90F7A">
        <w:rPr>
          <w:sz w:val="20"/>
          <w:szCs w:val="20"/>
        </w:rPr>
        <w:t>IPRbooks</w:t>
      </w:r>
      <w:proofErr w:type="spellEnd"/>
      <w:r w:rsidRPr="00A90F7A">
        <w:rPr>
          <w:sz w:val="20"/>
          <w:szCs w:val="20"/>
        </w:rPr>
        <w:t xml:space="preserve"> (ЭБС </w:t>
      </w:r>
      <w:proofErr w:type="spellStart"/>
      <w:r w:rsidRPr="00A90F7A">
        <w:rPr>
          <w:sz w:val="20"/>
          <w:szCs w:val="20"/>
        </w:rPr>
        <w:t>IPRbooks</w:t>
      </w:r>
      <w:proofErr w:type="spellEnd"/>
      <w:r w:rsidRPr="00A90F7A">
        <w:rPr>
          <w:sz w:val="20"/>
          <w:szCs w:val="20"/>
        </w:rPr>
        <w:t>) – электронная библиотека по всем отраслям знаний http://www.iprbookshop.ru</w:t>
      </w:r>
    </w:p>
    <w:p w:rsidR="002740BB" w:rsidRPr="00D52134" w:rsidRDefault="002740BB" w:rsidP="002740B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740BB" w:rsidRPr="0048691E" w:rsidRDefault="002740BB" w:rsidP="002740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740BB" w:rsidRPr="00D52134" w:rsidRDefault="002740BB" w:rsidP="002740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7E35B3" w:rsidRPr="00365321" w:rsidRDefault="007E35B3" w:rsidP="007E35B3">
      <w:pPr>
        <w:tabs>
          <w:tab w:val="left" w:pos="900"/>
          <w:tab w:val="left" w:pos="1080"/>
        </w:tabs>
        <w:spacing w:before="0" w:beforeAutospacing="0" w:after="0" w:afterAutospacing="0"/>
        <w:ind w:firstLine="709"/>
        <w:jc w:val="both"/>
        <w:rPr>
          <w:sz w:val="20"/>
          <w:szCs w:val="20"/>
        </w:rPr>
      </w:pPr>
    </w:p>
    <w:p w:rsidR="007E35B3" w:rsidRPr="00365321" w:rsidRDefault="007E35B3" w:rsidP="007E35B3">
      <w:pPr>
        <w:spacing w:before="0" w:beforeAutospacing="0" w:after="0" w:afterAutospacing="0"/>
        <w:ind w:firstLine="709"/>
        <w:jc w:val="both"/>
        <w:rPr>
          <w:sz w:val="20"/>
          <w:szCs w:val="20"/>
        </w:rPr>
      </w:pPr>
    </w:p>
    <w:p w:rsidR="00841522" w:rsidRPr="000417C1" w:rsidRDefault="00841522" w:rsidP="007E35B3"/>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B244DC"/>
    <w:multiLevelType w:val="multilevel"/>
    <w:tmpl w:val="01B244DC"/>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35E6765"/>
    <w:multiLevelType w:val="hybridMultilevel"/>
    <w:tmpl w:val="A208BF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BE531E"/>
    <w:multiLevelType w:val="multilevel"/>
    <w:tmpl w:val="06BE531E"/>
    <w:lvl w:ilvl="0">
      <w:start w:val="1"/>
      <w:numFmt w:val="decimal"/>
      <w:lvlText w:val="%1."/>
      <w:lvlJc w:val="left"/>
      <w:pPr>
        <w:tabs>
          <w:tab w:val="num" w:pos="2138"/>
        </w:tabs>
        <w:ind w:left="2138" w:hanging="360"/>
      </w:pPr>
      <w:rPr>
        <w:rFonts w:cs="Times New Roman"/>
      </w:rPr>
    </w:lvl>
    <w:lvl w:ilvl="1">
      <w:start w:val="1"/>
      <w:numFmt w:val="lowerLetter"/>
      <w:lvlText w:val="%2."/>
      <w:lvlJc w:val="left"/>
      <w:pPr>
        <w:tabs>
          <w:tab w:val="num" w:pos="2318"/>
        </w:tabs>
        <w:ind w:left="2318" w:hanging="360"/>
      </w:pPr>
    </w:lvl>
    <w:lvl w:ilvl="2">
      <w:start w:val="1"/>
      <w:numFmt w:val="lowerRoman"/>
      <w:lvlText w:val="%3."/>
      <w:lvlJc w:val="right"/>
      <w:pPr>
        <w:tabs>
          <w:tab w:val="num" w:pos="3038"/>
        </w:tabs>
        <w:ind w:left="3038" w:hanging="180"/>
      </w:pPr>
    </w:lvl>
    <w:lvl w:ilvl="3">
      <w:start w:val="1"/>
      <w:numFmt w:val="decimal"/>
      <w:lvlText w:val="%4."/>
      <w:lvlJc w:val="left"/>
      <w:pPr>
        <w:tabs>
          <w:tab w:val="num" w:pos="3758"/>
        </w:tabs>
        <w:ind w:left="3758" w:hanging="360"/>
      </w:pPr>
    </w:lvl>
    <w:lvl w:ilvl="4">
      <w:start w:val="1"/>
      <w:numFmt w:val="lowerLetter"/>
      <w:lvlText w:val="%5."/>
      <w:lvlJc w:val="left"/>
      <w:pPr>
        <w:tabs>
          <w:tab w:val="num" w:pos="4478"/>
        </w:tabs>
        <w:ind w:left="4478" w:hanging="360"/>
      </w:pPr>
    </w:lvl>
    <w:lvl w:ilvl="5">
      <w:start w:val="1"/>
      <w:numFmt w:val="lowerRoman"/>
      <w:lvlText w:val="%6."/>
      <w:lvlJc w:val="right"/>
      <w:pPr>
        <w:tabs>
          <w:tab w:val="num" w:pos="5198"/>
        </w:tabs>
        <w:ind w:left="5198" w:hanging="180"/>
      </w:pPr>
    </w:lvl>
    <w:lvl w:ilvl="6">
      <w:start w:val="1"/>
      <w:numFmt w:val="decimal"/>
      <w:lvlText w:val="%7."/>
      <w:lvlJc w:val="left"/>
      <w:pPr>
        <w:tabs>
          <w:tab w:val="num" w:pos="5918"/>
        </w:tabs>
        <w:ind w:left="5918" w:hanging="360"/>
      </w:pPr>
    </w:lvl>
    <w:lvl w:ilvl="7">
      <w:start w:val="1"/>
      <w:numFmt w:val="lowerLetter"/>
      <w:lvlText w:val="%8."/>
      <w:lvlJc w:val="left"/>
      <w:pPr>
        <w:tabs>
          <w:tab w:val="num" w:pos="6638"/>
        </w:tabs>
        <w:ind w:left="6638" w:hanging="360"/>
      </w:pPr>
    </w:lvl>
    <w:lvl w:ilvl="8">
      <w:start w:val="1"/>
      <w:numFmt w:val="lowerRoman"/>
      <w:lvlText w:val="%9."/>
      <w:lvlJc w:val="right"/>
      <w:pPr>
        <w:tabs>
          <w:tab w:val="num" w:pos="7358"/>
        </w:tabs>
        <w:ind w:left="7358" w:hanging="180"/>
      </w:p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F9C5A43"/>
    <w:multiLevelType w:val="multilevel"/>
    <w:tmpl w:val="1F9C5A4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836EA1"/>
    <w:multiLevelType w:val="multilevel"/>
    <w:tmpl w:val="24836EA1"/>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2830DB0"/>
    <w:multiLevelType w:val="multilevel"/>
    <w:tmpl w:val="32830DB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8D169B0"/>
    <w:multiLevelType w:val="hybridMultilevel"/>
    <w:tmpl w:val="8766B85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607D3B"/>
    <w:multiLevelType w:val="multilevel"/>
    <w:tmpl w:val="3F607D3B"/>
    <w:lvl w:ilvl="0">
      <w:start w:val="1"/>
      <w:numFmt w:val="decimal"/>
      <w:lvlText w:val="%1."/>
      <w:lvlJc w:val="left"/>
      <w:pPr>
        <w:tabs>
          <w:tab w:val="num" w:pos="1068"/>
        </w:tabs>
        <w:ind w:left="1068" w:hanging="360"/>
      </w:pPr>
      <w:rPr>
        <w:b w:val="0"/>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3FFF5E98"/>
    <w:multiLevelType w:val="multilevel"/>
    <w:tmpl w:val="3FFF5E9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186692C"/>
    <w:multiLevelType w:val="multilevel"/>
    <w:tmpl w:val="4186692C"/>
    <w:lvl w:ilvl="0">
      <w:start w:val="1"/>
      <w:numFmt w:val="decimal"/>
      <w:lvlText w:val="%1."/>
      <w:lvlJc w:val="left"/>
      <w:pPr>
        <w:tabs>
          <w:tab w:val="num" w:pos="720"/>
        </w:tabs>
        <w:ind w:left="72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70551E7"/>
    <w:multiLevelType w:val="multilevel"/>
    <w:tmpl w:val="470551E7"/>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34B352E"/>
    <w:multiLevelType w:val="multilevel"/>
    <w:tmpl w:val="534B352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A4549BA"/>
    <w:multiLevelType w:val="multilevel"/>
    <w:tmpl w:val="5A4549B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F8B1D18"/>
    <w:multiLevelType w:val="multilevel"/>
    <w:tmpl w:val="A06CBAD0"/>
    <w:lvl w:ilvl="0">
      <w:start w:val="1"/>
      <w:numFmt w:val="decimal"/>
      <w:lvlText w:val="%1."/>
      <w:lvlJc w:val="left"/>
      <w:pPr>
        <w:tabs>
          <w:tab w:val="num" w:pos="720"/>
        </w:tabs>
        <w:ind w:left="720" w:hanging="360"/>
      </w:pPr>
      <w:rPr>
        <w:rFonts w:cs="Times New Roman" w:hint="default"/>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4D92395"/>
    <w:multiLevelType w:val="multilevel"/>
    <w:tmpl w:val="64D9239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2"/>
  </w:num>
  <w:num w:numId="16">
    <w:abstractNumId w:val="36"/>
  </w:num>
  <w:num w:numId="17">
    <w:abstractNumId w:val="65"/>
  </w:num>
  <w:num w:numId="18">
    <w:abstractNumId w:val="71"/>
  </w:num>
  <w:num w:numId="19">
    <w:abstractNumId w:val="67"/>
  </w:num>
  <w:num w:numId="20">
    <w:abstractNumId w:val="11"/>
  </w:num>
  <w:num w:numId="21">
    <w:abstractNumId w:val="14"/>
  </w:num>
  <w:num w:numId="22">
    <w:abstractNumId w:val="17"/>
  </w:num>
  <w:num w:numId="23">
    <w:abstractNumId w:val="20"/>
  </w:num>
  <w:num w:numId="24">
    <w:abstractNumId w:val="23"/>
  </w:num>
  <w:num w:numId="25">
    <w:abstractNumId w:val="25"/>
  </w:num>
  <w:num w:numId="26">
    <w:abstractNumId w:val="33"/>
  </w:num>
  <w:num w:numId="27">
    <w:abstractNumId w:val="42"/>
  </w:num>
  <w:num w:numId="28">
    <w:abstractNumId w:val="43"/>
  </w:num>
  <w:num w:numId="29">
    <w:abstractNumId w:val="50"/>
  </w:num>
  <w:num w:numId="30">
    <w:abstractNumId w:val="51"/>
  </w:num>
  <w:num w:numId="31">
    <w:abstractNumId w:val="59"/>
  </w:num>
  <w:num w:numId="32">
    <w:abstractNumId w:val="61"/>
  </w:num>
  <w:num w:numId="33">
    <w:abstractNumId w:val="69"/>
  </w:num>
  <w:num w:numId="34">
    <w:abstractNumId w:val="72"/>
  </w:num>
  <w:num w:numId="35">
    <w:abstractNumId w:val="76"/>
  </w:num>
  <w:num w:numId="36">
    <w:abstractNumId w:val="77"/>
  </w:num>
  <w:num w:numId="37">
    <w:abstractNumId w:val="58"/>
  </w:num>
  <w:num w:numId="38">
    <w:abstractNumId w:val="49"/>
  </w:num>
  <w:num w:numId="39">
    <w:abstractNumId w:val="12"/>
  </w:num>
  <w:num w:numId="40">
    <w:abstractNumId w:val="9"/>
  </w:num>
  <w:num w:numId="41">
    <w:abstractNumId w:val="45"/>
  </w:num>
  <w:num w:numId="42">
    <w:abstractNumId w:val="34"/>
  </w:num>
  <w:num w:numId="43">
    <w:abstractNumId w:val="47"/>
  </w:num>
  <w:num w:numId="44">
    <w:abstractNumId w:val="41"/>
  </w:num>
  <w:num w:numId="45">
    <w:abstractNumId w:val="15"/>
  </w:num>
  <w:num w:numId="46">
    <w:abstractNumId w:val="26"/>
  </w:num>
  <w:num w:numId="47">
    <w:abstractNumId w:val="52"/>
  </w:num>
  <w:num w:numId="48">
    <w:abstractNumId w:val="16"/>
  </w:num>
  <w:num w:numId="49">
    <w:abstractNumId w:val="39"/>
  </w:num>
  <w:num w:numId="50">
    <w:abstractNumId w:val="37"/>
  </w:num>
  <w:num w:numId="51">
    <w:abstractNumId w:val="31"/>
  </w:num>
  <w:num w:numId="52">
    <w:abstractNumId w:val="32"/>
  </w:num>
  <w:num w:numId="53">
    <w:abstractNumId w:val="27"/>
  </w:num>
  <w:num w:numId="54">
    <w:abstractNumId w:val="53"/>
  </w:num>
  <w:num w:numId="55">
    <w:abstractNumId w:val="6"/>
  </w:num>
  <w:num w:numId="56">
    <w:abstractNumId w:val="19"/>
  </w:num>
  <w:num w:numId="57">
    <w:abstractNumId w:val="21"/>
  </w:num>
  <w:num w:numId="58">
    <w:abstractNumId w:val="22"/>
  </w:num>
  <w:num w:numId="59">
    <w:abstractNumId w:val="54"/>
  </w:num>
  <w:num w:numId="60">
    <w:abstractNumId w:val="64"/>
  </w:num>
  <w:num w:numId="61">
    <w:abstractNumId w:val="75"/>
  </w:num>
  <w:num w:numId="62">
    <w:abstractNumId w:val="38"/>
  </w:num>
  <w:num w:numId="63">
    <w:abstractNumId w:val="70"/>
  </w:num>
  <w:num w:numId="64">
    <w:abstractNumId w:val="73"/>
  </w:num>
  <w:num w:numId="65">
    <w:abstractNumId w:val="55"/>
  </w:num>
  <w:num w:numId="6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num>
  <w:num w:numId="68">
    <w:abstractNumId w:val="8"/>
  </w:num>
  <w:num w:numId="69">
    <w:abstractNumId w:val="28"/>
  </w:num>
  <w:num w:numId="70">
    <w:abstractNumId w:val="60"/>
  </w:num>
  <w:num w:numId="71">
    <w:abstractNumId w:val="29"/>
  </w:num>
  <w:num w:numId="72">
    <w:abstractNumId w:val="13"/>
  </w:num>
  <w:num w:numId="73">
    <w:abstractNumId w:val="57"/>
  </w:num>
  <w:num w:numId="74">
    <w:abstractNumId w:val="35"/>
  </w:num>
  <w:num w:numId="75">
    <w:abstractNumId w:val="46"/>
  </w:num>
  <w:num w:numId="76">
    <w:abstractNumId w:val="48"/>
  </w:num>
  <w:num w:numId="77">
    <w:abstractNumId w:val="66"/>
  </w:num>
  <w:num w:numId="78">
    <w:abstractNumId w:val="40"/>
  </w:num>
  <w:num w:numId="79">
    <w:abstractNumId w:val="10"/>
  </w:num>
  <w:num w:numId="80">
    <w:abstractNumId w:val="6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3E0"/>
    <w:rsid w:val="000417C1"/>
    <w:rsid w:val="00063455"/>
    <w:rsid w:val="00073289"/>
    <w:rsid w:val="00077FC3"/>
    <w:rsid w:val="00080253"/>
    <w:rsid w:val="000B0735"/>
    <w:rsid w:val="0012705F"/>
    <w:rsid w:val="00133728"/>
    <w:rsid w:val="00135670"/>
    <w:rsid w:val="00135E4E"/>
    <w:rsid w:val="00165C42"/>
    <w:rsid w:val="001E775D"/>
    <w:rsid w:val="001F5317"/>
    <w:rsid w:val="00211E24"/>
    <w:rsid w:val="002466FE"/>
    <w:rsid w:val="0026235D"/>
    <w:rsid w:val="002740BB"/>
    <w:rsid w:val="002908BA"/>
    <w:rsid w:val="00297BC5"/>
    <w:rsid w:val="002E660F"/>
    <w:rsid w:val="00313C23"/>
    <w:rsid w:val="0043448A"/>
    <w:rsid w:val="00435998"/>
    <w:rsid w:val="00453DE3"/>
    <w:rsid w:val="0048048D"/>
    <w:rsid w:val="004C5D7C"/>
    <w:rsid w:val="004E4FF8"/>
    <w:rsid w:val="005101C0"/>
    <w:rsid w:val="00510648"/>
    <w:rsid w:val="005260DA"/>
    <w:rsid w:val="00551916"/>
    <w:rsid w:val="00602948"/>
    <w:rsid w:val="0061043F"/>
    <w:rsid w:val="0066141A"/>
    <w:rsid w:val="00674063"/>
    <w:rsid w:val="00702859"/>
    <w:rsid w:val="0070668E"/>
    <w:rsid w:val="00716E0D"/>
    <w:rsid w:val="007663B6"/>
    <w:rsid w:val="007A59F3"/>
    <w:rsid w:val="007B6796"/>
    <w:rsid w:val="007E35B3"/>
    <w:rsid w:val="007E76CD"/>
    <w:rsid w:val="007F1255"/>
    <w:rsid w:val="00827901"/>
    <w:rsid w:val="00841522"/>
    <w:rsid w:val="00846767"/>
    <w:rsid w:val="00851BE6"/>
    <w:rsid w:val="00857814"/>
    <w:rsid w:val="008C5BB4"/>
    <w:rsid w:val="00923FFC"/>
    <w:rsid w:val="00970959"/>
    <w:rsid w:val="00986055"/>
    <w:rsid w:val="00986B14"/>
    <w:rsid w:val="009879CB"/>
    <w:rsid w:val="009E4664"/>
    <w:rsid w:val="00A37989"/>
    <w:rsid w:val="00A76440"/>
    <w:rsid w:val="00AB3D6C"/>
    <w:rsid w:val="00AD3C12"/>
    <w:rsid w:val="00AD44A5"/>
    <w:rsid w:val="00B811EE"/>
    <w:rsid w:val="00BC75CD"/>
    <w:rsid w:val="00C33ADF"/>
    <w:rsid w:val="00C65BB4"/>
    <w:rsid w:val="00C70737"/>
    <w:rsid w:val="00CA6F83"/>
    <w:rsid w:val="00CB468F"/>
    <w:rsid w:val="00CB6A3E"/>
    <w:rsid w:val="00D02ACF"/>
    <w:rsid w:val="00DC01BD"/>
    <w:rsid w:val="00E047A4"/>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6F14"/>
  <w15:docId w15:val="{D14E4888-3338-41B8-9494-6A63FB978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9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notariat.ru/ru-ru" TargetMode="External"/><Relationship Id="rId3" Type="http://schemas.openxmlformats.org/officeDocument/2006/relationships/settings" Target="settings.xml"/><Relationship Id="rId7" Type="http://schemas.openxmlformats.org/officeDocument/2006/relationships/hyperlink" Target="http://www.iprbookshop.ru/29175"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5303</Words>
  <Characters>30228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2022-01-31T14:33:00Z</cp:lastPrinted>
  <dcterms:created xsi:type="dcterms:W3CDTF">2023-04-21T06:22:00Z</dcterms:created>
  <dcterms:modified xsi:type="dcterms:W3CDTF">2023-04-24T14:03:00Z</dcterms:modified>
</cp:coreProperties>
</file>